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27DEB" w14:textId="77777777" w:rsidR="005C42A4" w:rsidRPr="00757439" w:rsidRDefault="005C42A4" w:rsidP="00C3603B">
      <w:pPr>
        <w:suppressAutoHyphens/>
        <w:spacing w:line="240" w:lineRule="auto"/>
        <w:jc w:val="center"/>
        <w:rPr>
          <w:rFonts w:ascii="Times New Roman" w:hAnsi="Times New Roman" w:cs="Times New Roman"/>
          <w:b/>
          <w:sz w:val="24"/>
          <w:szCs w:val="24"/>
          <w:lang w:eastAsia="ar-SA"/>
        </w:rPr>
      </w:pPr>
      <w:r w:rsidRPr="00757439">
        <w:rPr>
          <w:rFonts w:ascii="Times New Roman" w:hAnsi="Times New Roman" w:cs="Times New Roman"/>
          <w:b/>
          <w:sz w:val="24"/>
          <w:szCs w:val="24"/>
          <w:lang w:eastAsia="ar-SA"/>
        </w:rPr>
        <w:t>TRAKŲ RAJONO SAVIVALDYBĖS ADMINISTRACIJA</w:t>
      </w:r>
    </w:p>
    <w:p w14:paraId="08B56948" w14:textId="77777777" w:rsidR="005C42A4" w:rsidRPr="00757439" w:rsidRDefault="005C42A4" w:rsidP="00C3603B">
      <w:pPr>
        <w:suppressAutoHyphens/>
        <w:spacing w:line="240" w:lineRule="auto"/>
        <w:jc w:val="center"/>
        <w:rPr>
          <w:rFonts w:ascii="Times New Roman" w:hAnsi="Times New Roman" w:cs="Times New Roman"/>
          <w:b/>
          <w:sz w:val="24"/>
          <w:szCs w:val="24"/>
          <w:lang w:eastAsia="ar-SA"/>
        </w:rPr>
      </w:pPr>
    </w:p>
    <w:p w14:paraId="32949885" w14:textId="77777777" w:rsidR="005C42A4" w:rsidRPr="00757439" w:rsidRDefault="005C42A4" w:rsidP="00C3603B">
      <w:pPr>
        <w:suppressAutoHyphens/>
        <w:spacing w:line="240" w:lineRule="auto"/>
        <w:jc w:val="center"/>
        <w:rPr>
          <w:rFonts w:ascii="Times New Roman" w:hAnsi="Times New Roman" w:cs="Times New Roman"/>
          <w:sz w:val="24"/>
          <w:szCs w:val="24"/>
          <w:u w:val="single"/>
          <w:lang w:eastAsia="ar-SA"/>
        </w:rPr>
      </w:pPr>
      <w:r w:rsidRPr="00757439">
        <w:rPr>
          <w:rFonts w:ascii="Times New Roman" w:hAnsi="Times New Roman" w:cs="Times New Roman"/>
          <w:sz w:val="24"/>
          <w:szCs w:val="24"/>
          <w:u w:val="single"/>
          <w:lang w:eastAsia="ar-SA"/>
        </w:rPr>
        <w:t xml:space="preserve">Biudžetinė įstaiga, </w:t>
      </w:r>
      <w:bookmarkStart w:id="0" w:name="_Hlk100871986"/>
      <w:r w:rsidRPr="00757439">
        <w:rPr>
          <w:rFonts w:ascii="Times New Roman" w:hAnsi="Times New Roman" w:cs="Times New Roman"/>
          <w:sz w:val="24"/>
          <w:szCs w:val="24"/>
          <w:u w:val="single"/>
          <w:lang w:eastAsia="ar-SA"/>
        </w:rPr>
        <w:t>Vytauto g. 33, 21106, Trakai</w:t>
      </w:r>
      <w:bookmarkEnd w:id="0"/>
    </w:p>
    <w:p w14:paraId="09ABE3FC" w14:textId="77777777" w:rsidR="005C42A4" w:rsidRPr="00757439" w:rsidRDefault="005C42A4" w:rsidP="00C3603B">
      <w:pPr>
        <w:suppressAutoHyphens/>
        <w:spacing w:line="240" w:lineRule="auto"/>
        <w:jc w:val="center"/>
        <w:rPr>
          <w:rFonts w:ascii="Times New Roman" w:hAnsi="Times New Roman" w:cs="Times New Roman"/>
          <w:sz w:val="24"/>
          <w:szCs w:val="24"/>
          <w:u w:val="single"/>
          <w:lang w:eastAsia="ar-SA"/>
        </w:rPr>
      </w:pPr>
      <w:bookmarkStart w:id="1" w:name="_Hlk100872013"/>
      <w:r w:rsidRPr="00757439">
        <w:rPr>
          <w:rFonts w:ascii="Times New Roman" w:hAnsi="Times New Roman" w:cs="Times New Roman"/>
          <w:sz w:val="24"/>
          <w:szCs w:val="24"/>
          <w:u w:val="single"/>
          <w:lang w:eastAsia="ar-SA"/>
        </w:rPr>
        <w:t>Tel. +370 52858300, el. p. info@trakai.lt</w:t>
      </w:r>
      <w:bookmarkEnd w:id="1"/>
    </w:p>
    <w:p w14:paraId="225600D5" w14:textId="77777777" w:rsidR="005C42A4" w:rsidRPr="00757439" w:rsidRDefault="005C42A4" w:rsidP="00C3603B">
      <w:pPr>
        <w:suppressAutoHyphens/>
        <w:spacing w:line="240" w:lineRule="auto"/>
        <w:jc w:val="center"/>
        <w:rPr>
          <w:rFonts w:ascii="Times New Roman" w:hAnsi="Times New Roman" w:cs="Times New Roman"/>
          <w:sz w:val="24"/>
          <w:szCs w:val="24"/>
          <w:u w:val="single"/>
          <w:lang w:eastAsia="ar-SA"/>
        </w:rPr>
      </w:pPr>
      <w:r w:rsidRPr="00757439">
        <w:rPr>
          <w:rFonts w:ascii="Times New Roman" w:hAnsi="Times New Roman" w:cs="Times New Roman"/>
          <w:sz w:val="24"/>
          <w:szCs w:val="24"/>
          <w:u w:val="single"/>
          <w:lang w:eastAsia="ar-SA"/>
        </w:rPr>
        <w:t xml:space="preserve">Duomenys kaupiami ir saugomi Juridinių asmenų registre, kodas </w:t>
      </w:r>
      <w:bookmarkStart w:id="2" w:name="_Hlk100871966"/>
      <w:r w:rsidRPr="00757439">
        <w:rPr>
          <w:rFonts w:ascii="Times New Roman" w:hAnsi="Times New Roman" w:cs="Times New Roman"/>
          <w:sz w:val="24"/>
          <w:szCs w:val="24"/>
          <w:u w:val="single"/>
          <w:lang w:eastAsia="ar-SA"/>
        </w:rPr>
        <w:t>181626536</w:t>
      </w:r>
      <w:bookmarkEnd w:id="2"/>
    </w:p>
    <w:p w14:paraId="0A6CA85F" w14:textId="67333AFD" w:rsidR="00616808" w:rsidRPr="00221A04" w:rsidRDefault="00616808" w:rsidP="00C3603B">
      <w:pPr>
        <w:spacing w:line="240" w:lineRule="auto"/>
        <w:rPr>
          <w:rFonts w:ascii="Times New Roman" w:hAnsi="Times New Roman" w:cs="Times New Roman"/>
          <w:b/>
          <w:caps/>
          <w:sz w:val="24"/>
          <w:szCs w:val="24"/>
        </w:rPr>
      </w:pPr>
    </w:p>
    <w:p w14:paraId="2C531DBA" w14:textId="77777777" w:rsidR="00616808" w:rsidRPr="006E4FFA" w:rsidRDefault="00616808" w:rsidP="00C3603B">
      <w:pPr>
        <w:spacing w:line="240" w:lineRule="auto"/>
        <w:jc w:val="right"/>
        <w:rPr>
          <w:rFonts w:ascii="Times New Roman" w:eastAsia="Times New Roman" w:hAnsi="Times New Roman" w:cs="Times New Roman"/>
          <w:b/>
          <w:bCs/>
          <w:color w:val="auto"/>
          <w:sz w:val="24"/>
          <w:szCs w:val="24"/>
          <w:lang w:eastAsia="en-US"/>
        </w:rPr>
      </w:pPr>
      <w:r w:rsidRPr="006E4FFA">
        <w:rPr>
          <w:rFonts w:ascii="Times New Roman" w:eastAsia="Times New Roman" w:hAnsi="Times New Roman" w:cs="Times New Roman"/>
          <w:b/>
          <w:bCs/>
          <w:color w:val="auto"/>
          <w:sz w:val="24"/>
          <w:szCs w:val="24"/>
          <w:lang w:eastAsia="en-US"/>
        </w:rPr>
        <w:t>PATVIRTINTA</w:t>
      </w:r>
    </w:p>
    <w:p w14:paraId="0BA84137" w14:textId="7AD1F7F6" w:rsidR="00616808" w:rsidRPr="00221A04" w:rsidRDefault="00616808" w:rsidP="00C3603B">
      <w:pPr>
        <w:spacing w:line="240" w:lineRule="auto"/>
        <w:ind w:firstLine="1296"/>
        <w:jc w:val="right"/>
        <w:rPr>
          <w:rFonts w:ascii="Times New Roman" w:eastAsia="Times New Roman" w:hAnsi="Times New Roman" w:cs="Times New Roman"/>
          <w:color w:val="auto"/>
          <w:sz w:val="24"/>
          <w:szCs w:val="24"/>
          <w:lang w:eastAsia="en-US"/>
        </w:rPr>
      </w:pPr>
      <w:r w:rsidRPr="00221A04">
        <w:rPr>
          <w:rFonts w:ascii="Times New Roman" w:eastAsia="Times New Roman" w:hAnsi="Times New Roman" w:cs="Times New Roman"/>
          <w:color w:val="auto"/>
          <w:sz w:val="24"/>
          <w:szCs w:val="24"/>
          <w:lang w:eastAsia="en-US"/>
        </w:rPr>
        <w:t>Vieš</w:t>
      </w:r>
      <w:r w:rsidR="005C42A4">
        <w:rPr>
          <w:rFonts w:ascii="Times New Roman" w:eastAsia="Times New Roman" w:hAnsi="Times New Roman" w:cs="Times New Roman"/>
          <w:color w:val="auto"/>
          <w:sz w:val="24"/>
          <w:szCs w:val="24"/>
          <w:lang w:eastAsia="en-US"/>
        </w:rPr>
        <w:t>ųjų</w:t>
      </w:r>
      <w:r w:rsidRPr="00221A04">
        <w:rPr>
          <w:rFonts w:ascii="Times New Roman" w:eastAsia="Times New Roman" w:hAnsi="Times New Roman" w:cs="Times New Roman"/>
          <w:color w:val="auto"/>
          <w:sz w:val="24"/>
          <w:szCs w:val="24"/>
          <w:lang w:eastAsia="en-US"/>
        </w:rPr>
        <w:t xml:space="preserve"> pirkim</w:t>
      </w:r>
      <w:r w:rsidR="005C42A4">
        <w:rPr>
          <w:rFonts w:ascii="Times New Roman" w:eastAsia="Times New Roman" w:hAnsi="Times New Roman" w:cs="Times New Roman"/>
          <w:color w:val="auto"/>
          <w:sz w:val="24"/>
          <w:szCs w:val="24"/>
          <w:lang w:eastAsia="en-US"/>
        </w:rPr>
        <w:t>ų</w:t>
      </w:r>
      <w:r w:rsidRPr="00221A04">
        <w:rPr>
          <w:rFonts w:ascii="Times New Roman" w:eastAsia="Times New Roman" w:hAnsi="Times New Roman" w:cs="Times New Roman"/>
          <w:color w:val="auto"/>
          <w:sz w:val="24"/>
          <w:szCs w:val="24"/>
          <w:lang w:eastAsia="en-US"/>
        </w:rPr>
        <w:t xml:space="preserve"> komisijos 202</w:t>
      </w:r>
      <w:r w:rsidR="005B4EF3">
        <w:rPr>
          <w:rFonts w:ascii="Times New Roman" w:eastAsia="Times New Roman" w:hAnsi="Times New Roman" w:cs="Times New Roman"/>
          <w:color w:val="auto"/>
          <w:sz w:val="24"/>
          <w:szCs w:val="24"/>
          <w:lang w:eastAsia="en-US"/>
        </w:rPr>
        <w:t>5</w:t>
      </w:r>
      <w:r w:rsidRPr="00221A04">
        <w:rPr>
          <w:rFonts w:ascii="Times New Roman" w:eastAsia="Times New Roman" w:hAnsi="Times New Roman" w:cs="Times New Roman"/>
          <w:color w:val="auto"/>
          <w:sz w:val="24"/>
          <w:szCs w:val="24"/>
          <w:lang w:eastAsia="en-US"/>
        </w:rPr>
        <w:t xml:space="preserve"> m. </w:t>
      </w:r>
      <w:r w:rsidR="005B06E4">
        <w:rPr>
          <w:rFonts w:ascii="Times New Roman" w:eastAsia="Times New Roman" w:hAnsi="Times New Roman" w:cs="Times New Roman"/>
          <w:color w:val="auto"/>
          <w:sz w:val="24"/>
          <w:szCs w:val="24"/>
          <w:lang w:eastAsia="en-US"/>
        </w:rPr>
        <w:t>rugpjūčio 1</w:t>
      </w:r>
      <w:r w:rsidR="00746F44">
        <w:rPr>
          <w:rFonts w:ascii="Times New Roman" w:eastAsia="Times New Roman" w:hAnsi="Times New Roman" w:cs="Times New Roman"/>
          <w:color w:val="auto"/>
          <w:sz w:val="24"/>
          <w:szCs w:val="24"/>
          <w:lang w:eastAsia="en-US"/>
        </w:rPr>
        <w:t>2</w:t>
      </w:r>
      <w:r w:rsidRPr="00221A04">
        <w:rPr>
          <w:rFonts w:ascii="Times New Roman" w:eastAsia="Times New Roman" w:hAnsi="Times New Roman" w:cs="Times New Roman"/>
          <w:color w:val="auto"/>
          <w:sz w:val="24"/>
          <w:szCs w:val="24"/>
          <w:lang w:eastAsia="en-US"/>
        </w:rPr>
        <w:t xml:space="preserve"> d. </w:t>
      </w:r>
    </w:p>
    <w:p w14:paraId="50DA89E3" w14:textId="43359861" w:rsidR="00616808" w:rsidRPr="00221A04" w:rsidRDefault="00616808" w:rsidP="00C3603B">
      <w:pPr>
        <w:spacing w:line="240" w:lineRule="auto"/>
        <w:ind w:firstLine="1296"/>
        <w:jc w:val="right"/>
        <w:rPr>
          <w:rFonts w:ascii="Times New Roman" w:eastAsia="Times New Roman" w:hAnsi="Times New Roman" w:cs="Times New Roman"/>
          <w:color w:val="auto"/>
          <w:sz w:val="24"/>
          <w:szCs w:val="24"/>
          <w:lang w:eastAsia="en-US"/>
        </w:rPr>
      </w:pPr>
      <w:r w:rsidRPr="00221A04">
        <w:rPr>
          <w:rFonts w:ascii="Times New Roman" w:eastAsia="Times New Roman" w:hAnsi="Times New Roman" w:cs="Times New Roman"/>
          <w:color w:val="auto"/>
          <w:sz w:val="24"/>
          <w:szCs w:val="24"/>
          <w:lang w:eastAsia="en-US"/>
        </w:rPr>
        <w:t>posėdžio protokolu Nr. V2-</w:t>
      </w:r>
      <w:r w:rsidR="005B06E4">
        <w:rPr>
          <w:rFonts w:ascii="Times New Roman" w:eastAsia="Times New Roman" w:hAnsi="Times New Roman" w:cs="Times New Roman"/>
          <w:color w:val="auto"/>
          <w:sz w:val="24"/>
          <w:szCs w:val="24"/>
          <w:lang w:eastAsia="en-US"/>
        </w:rPr>
        <w:t>33/2</w:t>
      </w:r>
    </w:p>
    <w:p w14:paraId="6AE89810" w14:textId="77777777" w:rsidR="00616808" w:rsidRPr="00221A04" w:rsidRDefault="00616808" w:rsidP="00C3603B">
      <w:pPr>
        <w:spacing w:line="240" w:lineRule="auto"/>
        <w:rPr>
          <w:rFonts w:ascii="Times New Roman" w:eastAsia="Times New Roman" w:hAnsi="Times New Roman" w:cs="Times New Roman"/>
          <w:b/>
          <w:color w:val="auto"/>
          <w:sz w:val="24"/>
          <w:szCs w:val="24"/>
          <w:lang w:eastAsia="en-US"/>
        </w:rPr>
      </w:pPr>
    </w:p>
    <w:p w14:paraId="629C57FE" w14:textId="51DFAFD3" w:rsidR="005A773C" w:rsidRPr="00221A04" w:rsidRDefault="00394C75" w:rsidP="00C3603B">
      <w:pPr>
        <w:spacing w:line="240" w:lineRule="auto"/>
        <w:jc w:val="center"/>
        <w:rPr>
          <w:rFonts w:ascii="Times New Roman" w:hAnsi="Times New Roman" w:cs="Times New Roman"/>
          <w:b/>
          <w:caps/>
          <w:sz w:val="24"/>
          <w:szCs w:val="24"/>
        </w:rPr>
      </w:pPr>
      <w:r w:rsidRPr="00221A04">
        <w:rPr>
          <w:rFonts w:ascii="Times New Roman" w:hAnsi="Times New Roman" w:cs="Times New Roman"/>
          <w:b/>
          <w:caps/>
          <w:sz w:val="24"/>
          <w:szCs w:val="24"/>
        </w:rPr>
        <w:t xml:space="preserve">MAŽOS VERTĖS </w:t>
      </w:r>
      <w:r w:rsidR="005A773C" w:rsidRPr="00221A04">
        <w:rPr>
          <w:rFonts w:ascii="Times New Roman" w:hAnsi="Times New Roman" w:cs="Times New Roman"/>
          <w:b/>
          <w:caps/>
          <w:sz w:val="24"/>
          <w:szCs w:val="24"/>
        </w:rPr>
        <w:t xml:space="preserve">PIRKIMO, </w:t>
      </w:r>
    </w:p>
    <w:p w14:paraId="2B8C3742" w14:textId="77FA41C0" w:rsidR="005A773C" w:rsidRPr="00221A04" w:rsidRDefault="005A773C" w:rsidP="00C3603B">
      <w:pPr>
        <w:spacing w:line="240" w:lineRule="auto"/>
        <w:jc w:val="center"/>
        <w:rPr>
          <w:rFonts w:ascii="Times New Roman" w:hAnsi="Times New Roman" w:cs="Times New Roman"/>
          <w:b/>
          <w:caps/>
          <w:sz w:val="24"/>
          <w:szCs w:val="24"/>
        </w:rPr>
      </w:pPr>
      <w:r w:rsidRPr="00221A04">
        <w:rPr>
          <w:rFonts w:ascii="Times New Roman" w:hAnsi="Times New Roman" w:cs="Times New Roman"/>
          <w:b/>
          <w:caps/>
          <w:sz w:val="24"/>
          <w:szCs w:val="24"/>
        </w:rPr>
        <w:t xml:space="preserve">ATLIEKAMO </w:t>
      </w:r>
      <w:r w:rsidR="007909CE" w:rsidRPr="00221A04">
        <w:rPr>
          <w:rFonts w:ascii="Times New Roman" w:hAnsi="Times New Roman" w:cs="Times New Roman"/>
          <w:b/>
          <w:caps/>
          <w:sz w:val="24"/>
          <w:szCs w:val="24"/>
        </w:rPr>
        <w:t>SKELBIAMO</w:t>
      </w:r>
      <w:r w:rsidRPr="00221A04">
        <w:rPr>
          <w:rFonts w:ascii="Times New Roman" w:hAnsi="Times New Roman" w:cs="Times New Roman"/>
          <w:b/>
          <w:caps/>
          <w:sz w:val="24"/>
          <w:szCs w:val="24"/>
        </w:rPr>
        <w:t>S APKLAUSOS BŪDU</w:t>
      </w:r>
      <w:r w:rsidR="005937EF" w:rsidRPr="00221A04">
        <w:rPr>
          <w:rFonts w:ascii="Times New Roman" w:hAnsi="Times New Roman" w:cs="Times New Roman"/>
          <w:b/>
          <w:caps/>
          <w:sz w:val="24"/>
          <w:szCs w:val="24"/>
        </w:rPr>
        <w:t>,</w:t>
      </w:r>
      <w:r w:rsidR="007909CE" w:rsidRPr="00221A04">
        <w:rPr>
          <w:rFonts w:ascii="Times New Roman" w:hAnsi="Times New Roman" w:cs="Times New Roman"/>
          <w:b/>
          <w:caps/>
          <w:sz w:val="24"/>
          <w:szCs w:val="24"/>
        </w:rPr>
        <w:t xml:space="preserve"> </w:t>
      </w:r>
    </w:p>
    <w:p w14:paraId="0F3818F6" w14:textId="0641E3E7" w:rsidR="007909CE" w:rsidRDefault="007909CE" w:rsidP="00C3603B">
      <w:pPr>
        <w:spacing w:line="240" w:lineRule="auto"/>
        <w:jc w:val="center"/>
        <w:rPr>
          <w:rFonts w:ascii="Times New Roman" w:hAnsi="Times New Roman" w:cs="Times New Roman"/>
          <w:b/>
          <w:caps/>
          <w:sz w:val="24"/>
          <w:szCs w:val="24"/>
        </w:rPr>
      </w:pPr>
      <w:r w:rsidRPr="00221A04">
        <w:rPr>
          <w:rFonts w:ascii="Times New Roman" w:hAnsi="Times New Roman" w:cs="Times New Roman"/>
          <w:b/>
          <w:caps/>
          <w:sz w:val="24"/>
          <w:szCs w:val="24"/>
        </w:rPr>
        <w:t>PIRKIMO</w:t>
      </w:r>
      <w:r w:rsidR="005A773C" w:rsidRPr="00221A04">
        <w:rPr>
          <w:rFonts w:ascii="Times New Roman" w:hAnsi="Times New Roman" w:cs="Times New Roman"/>
          <w:b/>
          <w:caps/>
          <w:sz w:val="24"/>
          <w:szCs w:val="24"/>
        </w:rPr>
        <w:t xml:space="preserve"> DOKUMENTAI</w:t>
      </w:r>
    </w:p>
    <w:p w14:paraId="74632743" w14:textId="77777777" w:rsidR="005B4EF3" w:rsidRPr="00221A04" w:rsidRDefault="005B4EF3" w:rsidP="00C3603B">
      <w:pPr>
        <w:spacing w:line="240" w:lineRule="auto"/>
        <w:jc w:val="center"/>
        <w:rPr>
          <w:rFonts w:ascii="Times New Roman" w:hAnsi="Times New Roman" w:cs="Times New Roman"/>
          <w:b/>
          <w:caps/>
          <w:sz w:val="24"/>
          <w:szCs w:val="24"/>
        </w:rPr>
      </w:pPr>
    </w:p>
    <w:p w14:paraId="7AD51DF1" w14:textId="0A80394B" w:rsidR="00591747" w:rsidRDefault="005B06E4" w:rsidP="00C3603B">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ŽAIDIMŲ AIKŠTELĖS ĮRENGINIAI „VAIKŲ PARKELIS“</w:t>
      </w:r>
    </w:p>
    <w:p w14:paraId="7B52DA81" w14:textId="77777777" w:rsidR="005C42A4" w:rsidRPr="005C42A4" w:rsidRDefault="005C42A4" w:rsidP="00C3603B">
      <w:pPr>
        <w:spacing w:line="240" w:lineRule="auto"/>
        <w:jc w:val="both"/>
        <w:rPr>
          <w:rFonts w:ascii="Times New Roman" w:hAnsi="Times New Roman" w:cs="Times New Roman"/>
          <w:b/>
          <w:sz w:val="24"/>
          <w:szCs w:val="24"/>
        </w:rPr>
      </w:pPr>
    </w:p>
    <w:p w14:paraId="655CE84E" w14:textId="69B4A66D" w:rsidR="008620C6" w:rsidRDefault="0028069E" w:rsidP="00C3603B">
      <w:pPr>
        <w:spacing w:line="240" w:lineRule="auto"/>
        <w:ind w:firstLine="567"/>
        <w:jc w:val="both"/>
        <w:rPr>
          <w:rFonts w:ascii="Times New Roman" w:hAnsi="Times New Roman" w:cs="Times New Roman"/>
          <w:sz w:val="24"/>
          <w:szCs w:val="24"/>
        </w:rPr>
      </w:pPr>
      <w:r w:rsidRPr="00221A04">
        <w:rPr>
          <w:rFonts w:ascii="Times New Roman" w:eastAsia="Calibri" w:hAnsi="Times New Roman" w:cs="Times New Roman"/>
          <w:color w:val="auto"/>
          <w:sz w:val="24"/>
          <w:szCs w:val="24"/>
          <w:lang w:eastAsia="en-US"/>
        </w:rPr>
        <w:t xml:space="preserve">Trakų rajono savivaldybės administracija, Vytauto g. 33, Trakai, Trakų. </w:t>
      </w:r>
      <w:r w:rsidR="007A1A32" w:rsidRPr="00221A04">
        <w:rPr>
          <w:rFonts w:ascii="Times New Roman" w:eastAsia="Calibri" w:hAnsi="Times New Roman" w:cs="Times New Roman"/>
          <w:color w:val="auto"/>
          <w:sz w:val="24"/>
          <w:szCs w:val="24"/>
          <w:lang w:eastAsia="en-US"/>
        </w:rPr>
        <w:t>s</w:t>
      </w:r>
      <w:r w:rsidRPr="00221A04">
        <w:rPr>
          <w:rFonts w:ascii="Times New Roman" w:eastAsia="Calibri" w:hAnsi="Times New Roman" w:cs="Times New Roman"/>
          <w:color w:val="auto"/>
          <w:sz w:val="24"/>
          <w:szCs w:val="24"/>
          <w:lang w:eastAsia="en-US"/>
        </w:rPr>
        <w:t>av</w:t>
      </w:r>
      <w:r w:rsidR="007A1A32" w:rsidRPr="00221A04">
        <w:rPr>
          <w:rFonts w:ascii="Times New Roman" w:eastAsia="Calibri" w:hAnsi="Times New Roman" w:cs="Times New Roman"/>
          <w:color w:val="auto"/>
          <w:sz w:val="24"/>
          <w:szCs w:val="24"/>
          <w:lang w:eastAsia="en-US"/>
        </w:rPr>
        <w:t>.</w:t>
      </w:r>
      <w:r w:rsidR="00676A26" w:rsidRPr="00221A04">
        <w:rPr>
          <w:rFonts w:ascii="Times New Roman" w:hAnsi="Times New Roman" w:cs="Times New Roman"/>
          <w:sz w:val="24"/>
          <w:szCs w:val="24"/>
        </w:rPr>
        <w:t xml:space="preserve"> </w:t>
      </w:r>
      <w:r w:rsidR="008620C6" w:rsidRPr="00221A04">
        <w:rPr>
          <w:rFonts w:ascii="Times New Roman" w:hAnsi="Times New Roman" w:cs="Times New Roman"/>
          <w:sz w:val="24"/>
          <w:szCs w:val="24"/>
        </w:rPr>
        <w:t>(toliau – perkančioji organizacija)</w:t>
      </w:r>
      <w:r w:rsidR="00591747" w:rsidRPr="00221A04">
        <w:rPr>
          <w:rFonts w:ascii="Times New Roman" w:hAnsi="Times New Roman" w:cs="Times New Roman"/>
          <w:sz w:val="24"/>
          <w:szCs w:val="24"/>
        </w:rPr>
        <w:t xml:space="preserve"> Centrinės viešųjų pirkimų informacinės sistemos (toliau – CVP IS) priemonėmis</w:t>
      </w:r>
      <w:r w:rsidR="008620C6" w:rsidRPr="00221A04">
        <w:rPr>
          <w:rFonts w:ascii="Times New Roman" w:hAnsi="Times New Roman" w:cs="Times New Roman"/>
          <w:sz w:val="24"/>
          <w:szCs w:val="24"/>
        </w:rPr>
        <w:t xml:space="preserve"> vykdo mažos vertės pirkimą skelbiamos apklausos būdu. </w:t>
      </w:r>
    </w:p>
    <w:p w14:paraId="5E47678F" w14:textId="05E756F7" w:rsidR="003C1605" w:rsidRDefault="003C1605" w:rsidP="00C3603B">
      <w:pPr>
        <w:suppressAutoHyphens/>
        <w:autoSpaceDN w:val="0"/>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C1605">
        <w:rPr>
          <w:rFonts w:ascii="Times New Roman" w:hAnsi="Times New Roman" w:cs="Times New Roman"/>
          <w:sz w:val="24"/>
          <w:szCs w:val="24"/>
        </w:rPr>
        <w:t xml:space="preserve">Trakų rajono savivaldybė numato įrengti </w:t>
      </w:r>
      <w:r w:rsidR="005B06E4">
        <w:rPr>
          <w:rFonts w:ascii="Times New Roman" w:hAnsi="Times New Roman" w:cs="Times New Roman"/>
          <w:sz w:val="24"/>
          <w:szCs w:val="24"/>
        </w:rPr>
        <w:t xml:space="preserve">vaikų parkelį: žaidimų kompleksą smilgos su nerūdijančio plieno čiuožykla, virvinę </w:t>
      </w:r>
      <w:proofErr w:type="spellStart"/>
      <w:r w:rsidR="005B06E4">
        <w:rPr>
          <w:rFonts w:ascii="Times New Roman" w:hAnsi="Times New Roman" w:cs="Times New Roman"/>
          <w:sz w:val="24"/>
          <w:szCs w:val="24"/>
        </w:rPr>
        <w:t>laipynę</w:t>
      </w:r>
      <w:proofErr w:type="spellEnd"/>
      <w:r w:rsidR="005B06E4">
        <w:rPr>
          <w:rFonts w:ascii="Times New Roman" w:hAnsi="Times New Roman" w:cs="Times New Roman"/>
          <w:sz w:val="24"/>
          <w:szCs w:val="24"/>
        </w:rPr>
        <w:t xml:space="preserve">, </w:t>
      </w:r>
      <w:proofErr w:type="spellStart"/>
      <w:r w:rsidR="005B06E4">
        <w:rPr>
          <w:rFonts w:ascii="Times New Roman" w:hAnsi="Times New Roman" w:cs="Times New Roman"/>
          <w:sz w:val="24"/>
          <w:szCs w:val="24"/>
        </w:rPr>
        <w:t>laipynę</w:t>
      </w:r>
      <w:proofErr w:type="spellEnd"/>
      <w:r w:rsidR="005B06E4">
        <w:rPr>
          <w:rFonts w:ascii="Times New Roman" w:hAnsi="Times New Roman" w:cs="Times New Roman"/>
          <w:sz w:val="24"/>
          <w:szCs w:val="24"/>
        </w:rPr>
        <w:t xml:space="preserve"> burbulą, trivietį </w:t>
      </w:r>
      <w:proofErr w:type="spellStart"/>
      <w:r w:rsidR="005B06E4">
        <w:rPr>
          <w:rFonts w:ascii="Times New Roman" w:hAnsi="Times New Roman" w:cs="Times New Roman"/>
          <w:sz w:val="24"/>
          <w:szCs w:val="24"/>
        </w:rPr>
        <w:t>spyruokliuką</w:t>
      </w:r>
      <w:proofErr w:type="spellEnd"/>
      <w:r w:rsidR="005B06E4">
        <w:rPr>
          <w:rFonts w:ascii="Times New Roman" w:hAnsi="Times New Roman" w:cs="Times New Roman"/>
          <w:sz w:val="24"/>
          <w:szCs w:val="24"/>
        </w:rPr>
        <w:t>, suktuką (karuselę), korėtą žaidimų aikštelių dangą su pristatymo ir sumontavimo paslaugomis</w:t>
      </w:r>
      <w:r w:rsidRPr="003C1605">
        <w:rPr>
          <w:rFonts w:ascii="Times New Roman" w:hAnsi="Times New Roman" w:cs="Times New Roman"/>
          <w:sz w:val="24"/>
          <w:szCs w:val="24"/>
        </w:rPr>
        <w:t>.</w:t>
      </w:r>
    </w:p>
    <w:p w14:paraId="79839638" w14:textId="1DD5EC36" w:rsidR="003C1605" w:rsidRPr="00621A9D" w:rsidRDefault="003C1605" w:rsidP="00C3603B">
      <w:pPr>
        <w:spacing w:line="240" w:lineRule="auto"/>
        <w:jc w:val="both"/>
        <w:textAlignment w:val="baseline"/>
        <w:rPr>
          <w:rFonts w:ascii="Times New Roman" w:hAnsi="Times New Roman" w:cs="Times New Roman"/>
          <w:color w:val="000000" w:themeColor="text1"/>
          <w:sz w:val="24"/>
          <w:szCs w:val="24"/>
        </w:rPr>
      </w:pPr>
      <w:r w:rsidRPr="00621A9D">
        <w:rPr>
          <w:rFonts w:ascii="Times New Roman" w:hAnsi="Times New Roman" w:cs="Times New Roman"/>
          <w:sz w:val="24"/>
          <w:szCs w:val="24"/>
        </w:rPr>
        <w:t xml:space="preserve">         Įgyvendinant Bendruomenės iniciatyvų programos projektą „</w:t>
      </w:r>
      <w:r w:rsidR="005B06E4" w:rsidRPr="00621A9D">
        <w:rPr>
          <w:rFonts w:ascii="Times New Roman" w:hAnsi="Times New Roman" w:cs="Times New Roman"/>
          <w:sz w:val="24"/>
          <w:szCs w:val="24"/>
        </w:rPr>
        <w:t>Aukštadvario miestelio vaikų parkelis</w:t>
      </w:r>
      <w:r w:rsidRPr="00621A9D">
        <w:rPr>
          <w:rFonts w:ascii="Times New Roman" w:hAnsi="Times New Roman" w:cs="Times New Roman"/>
          <w:sz w:val="24"/>
          <w:szCs w:val="24"/>
        </w:rPr>
        <w:t xml:space="preserve">“, planuojama įsigyti </w:t>
      </w:r>
      <w:r w:rsidR="005B06E4" w:rsidRPr="00621A9D">
        <w:rPr>
          <w:rFonts w:ascii="Times New Roman" w:hAnsi="Times New Roman" w:cs="Times New Roman"/>
          <w:sz w:val="24"/>
          <w:szCs w:val="24"/>
        </w:rPr>
        <w:t>vaikų žaidimo aikštelės įrenginius, kur įeina:</w:t>
      </w:r>
    </w:p>
    <w:p w14:paraId="4826EAA3" w14:textId="49FB4EA8" w:rsidR="003C1605" w:rsidRPr="00621A9D" w:rsidRDefault="003C1605" w:rsidP="00C3603B">
      <w:pPr>
        <w:spacing w:line="240" w:lineRule="auto"/>
        <w:jc w:val="both"/>
        <w:textAlignment w:val="baseline"/>
        <w:rPr>
          <w:rFonts w:ascii="Times New Roman" w:hAnsi="Times New Roman" w:cs="Times New Roman"/>
          <w:color w:val="000000" w:themeColor="text1"/>
          <w:sz w:val="24"/>
          <w:szCs w:val="24"/>
        </w:rPr>
      </w:pPr>
      <w:r w:rsidRPr="00621A9D">
        <w:rPr>
          <w:rFonts w:ascii="Times New Roman" w:hAnsi="Times New Roman" w:cs="Times New Roman"/>
          <w:color w:val="000000" w:themeColor="text1"/>
          <w:sz w:val="24"/>
          <w:szCs w:val="24"/>
        </w:rPr>
        <w:t xml:space="preserve">        - nauj</w:t>
      </w:r>
      <w:r w:rsidR="008304F0" w:rsidRPr="00621A9D">
        <w:rPr>
          <w:rFonts w:ascii="Times New Roman" w:hAnsi="Times New Roman" w:cs="Times New Roman"/>
          <w:color w:val="000000" w:themeColor="text1"/>
          <w:sz w:val="24"/>
          <w:szCs w:val="24"/>
        </w:rPr>
        <w:t>a vaikų žaidimų aikštelės įranga</w:t>
      </w:r>
      <w:r w:rsidRPr="00621A9D">
        <w:rPr>
          <w:rFonts w:ascii="Times New Roman" w:hAnsi="Times New Roman" w:cs="Times New Roman"/>
          <w:color w:val="000000" w:themeColor="text1"/>
          <w:sz w:val="24"/>
          <w:szCs w:val="24"/>
        </w:rPr>
        <w:t xml:space="preserve"> lauko sąlygoms gamyba ir komplektavimas;</w:t>
      </w:r>
    </w:p>
    <w:p w14:paraId="180458A4" w14:textId="3698CE9C" w:rsidR="003C1605" w:rsidRPr="00621A9D" w:rsidRDefault="003C1605" w:rsidP="00C3603B">
      <w:pPr>
        <w:spacing w:line="240" w:lineRule="auto"/>
        <w:jc w:val="both"/>
        <w:textAlignment w:val="baseline"/>
        <w:rPr>
          <w:rFonts w:ascii="Times New Roman" w:hAnsi="Times New Roman" w:cs="Times New Roman"/>
          <w:color w:val="000000" w:themeColor="text1"/>
          <w:sz w:val="24"/>
          <w:szCs w:val="24"/>
        </w:rPr>
      </w:pPr>
      <w:r w:rsidRPr="00621A9D">
        <w:rPr>
          <w:rFonts w:ascii="Times New Roman" w:hAnsi="Times New Roman" w:cs="Times New Roman"/>
          <w:color w:val="000000" w:themeColor="text1"/>
          <w:sz w:val="24"/>
          <w:szCs w:val="24"/>
        </w:rPr>
        <w:t xml:space="preserve">        - įr</w:t>
      </w:r>
      <w:r w:rsidR="008304F0" w:rsidRPr="00621A9D">
        <w:rPr>
          <w:rFonts w:ascii="Times New Roman" w:hAnsi="Times New Roman" w:cs="Times New Roman"/>
          <w:color w:val="000000" w:themeColor="text1"/>
          <w:sz w:val="24"/>
          <w:szCs w:val="24"/>
        </w:rPr>
        <w:t>angos</w:t>
      </w:r>
      <w:r w:rsidRPr="00621A9D">
        <w:rPr>
          <w:rFonts w:ascii="Times New Roman" w:hAnsi="Times New Roman" w:cs="Times New Roman"/>
          <w:color w:val="000000" w:themeColor="text1"/>
          <w:sz w:val="24"/>
          <w:szCs w:val="24"/>
        </w:rPr>
        <w:t xml:space="preserve"> transportavimas ir montavimo paslaugos;</w:t>
      </w:r>
    </w:p>
    <w:p w14:paraId="79C954DB" w14:textId="5DAF4CF4" w:rsidR="003C1605" w:rsidRPr="00621A9D" w:rsidRDefault="003C1605" w:rsidP="00C3603B">
      <w:pPr>
        <w:spacing w:line="240" w:lineRule="auto"/>
        <w:jc w:val="both"/>
        <w:textAlignment w:val="baseline"/>
        <w:rPr>
          <w:rFonts w:ascii="Times New Roman" w:hAnsi="Times New Roman" w:cs="Times New Roman"/>
          <w:color w:val="000000" w:themeColor="text1"/>
          <w:sz w:val="24"/>
          <w:szCs w:val="24"/>
        </w:rPr>
      </w:pPr>
      <w:r w:rsidRPr="00621A9D">
        <w:rPr>
          <w:rFonts w:ascii="Times New Roman" w:hAnsi="Times New Roman" w:cs="Times New Roman"/>
          <w:color w:val="000000" w:themeColor="text1"/>
          <w:sz w:val="24"/>
          <w:szCs w:val="24"/>
        </w:rPr>
        <w:t xml:space="preserve">       - garantinė priežiūra ir aptarnavimas.</w:t>
      </w:r>
    </w:p>
    <w:p w14:paraId="75CDF6D7" w14:textId="6DDFA260" w:rsidR="003C1605" w:rsidRPr="00621A9D" w:rsidRDefault="003C1605" w:rsidP="00C3603B">
      <w:pPr>
        <w:suppressAutoHyphens/>
        <w:autoSpaceDN w:val="0"/>
        <w:spacing w:line="240" w:lineRule="auto"/>
        <w:jc w:val="both"/>
        <w:rPr>
          <w:rFonts w:ascii="Times New Roman" w:hAnsi="Times New Roman" w:cs="Times New Roman"/>
          <w:sz w:val="24"/>
          <w:szCs w:val="24"/>
        </w:rPr>
      </w:pPr>
      <w:r w:rsidRPr="00621A9D">
        <w:rPr>
          <w:rFonts w:ascii="Times New Roman" w:hAnsi="Times New Roman" w:cs="Times New Roman"/>
          <w:color w:val="000000" w:themeColor="text1"/>
          <w:sz w:val="24"/>
          <w:szCs w:val="24"/>
        </w:rPr>
        <w:t xml:space="preserve">         Tiekėjas pasirašęs įgyvendinimo sutartį, pateikia </w:t>
      </w:r>
      <w:r w:rsidR="008304F0" w:rsidRPr="00621A9D">
        <w:rPr>
          <w:rFonts w:ascii="Times New Roman" w:hAnsi="Times New Roman" w:cs="Times New Roman"/>
          <w:color w:val="000000" w:themeColor="text1"/>
          <w:sz w:val="24"/>
          <w:szCs w:val="24"/>
        </w:rPr>
        <w:t>u</w:t>
      </w:r>
      <w:r w:rsidRPr="00621A9D">
        <w:rPr>
          <w:rFonts w:ascii="Times New Roman" w:hAnsi="Times New Roman" w:cs="Times New Roman"/>
          <w:color w:val="000000" w:themeColor="text1"/>
          <w:sz w:val="24"/>
          <w:szCs w:val="24"/>
        </w:rPr>
        <w:t xml:space="preserve">žsakovui </w:t>
      </w:r>
      <w:r w:rsidR="008304F0" w:rsidRPr="00621A9D">
        <w:rPr>
          <w:rFonts w:ascii="Times New Roman" w:hAnsi="Times New Roman" w:cs="Times New Roman"/>
          <w:color w:val="000000" w:themeColor="text1"/>
          <w:sz w:val="24"/>
          <w:szCs w:val="24"/>
        </w:rPr>
        <w:t>vaikų žaidimo aikštelės įrengimo schemą. S</w:t>
      </w:r>
      <w:r w:rsidR="00621A9D" w:rsidRPr="00621A9D">
        <w:rPr>
          <w:rFonts w:ascii="Times New Roman" w:hAnsi="Times New Roman" w:cs="Times New Roman"/>
          <w:color w:val="000000" w:themeColor="text1"/>
          <w:sz w:val="24"/>
          <w:szCs w:val="24"/>
        </w:rPr>
        <w:t>c</w:t>
      </w:r>
      <w:r w:rsidR="008304F0" w:rsidRPr="00621A9D">
        <w:rPr>
          <w:rFonts w:ascii="Times New Roman" w:hAnsi="Times New Roman" w:cs="Times New Roman"/>
          <w:color w:val="000000" w:themeColor="text1"/>
          <w:sz w:val="24"/>
          <w:szCs w:val="24"/>
        </w:rPr>
        <w:t>hemo</w:t>
      </w:r>
      <w:r w:rsidR="00621A9D" w:rsidRPr="00621A9D">
        <w:rPr>
          <w:rFonts w:ascii="Times New Roman" w:hAnsi="Times New Roman" w:cs="Times New Roman"/>
          <w:color w:val="000000" w:themeColor="text1"/>
          <w:sz w:val="24"/>
          <w:szCs w:val="24"/>
        </w:rPr>
        <w:t>s suderinimui būtina parengti įrenginių išdėstymo vizualizaciją.</w:t>
      </w:r>
    </w:p>
    <w:p w14:paraId="3848E2F6" w14:textId="5F6B5C5A" w:rsidR="008620C6" w:rsidRPr="00221A04" w:rsidRDefault="008620C6" w:rsidP="00C3603B">
      <w:pPr>
        <w:spacing w:line="240" w:lineRule="auto"/>
        <w:ind w:firstLine="567"/>
        <w:jc w:val="both"/>
        <w:rPr>
          <w:rFonts w:ascii="Times New Roman" w:hAnsi="Times New Roman" w:cs="Times New Roman"/>
          <w:sz w:val="24"/>
          <w:szCs w:val="24"/>
        </w:rPr>
      </w:pPr>
      <w:r w:rsidRPr="00221A04">
        <w:rPr>
          <w:rFonts w:ascii="Times New Roman" w:hAnsi="Times New Roman" w:cs="Times New Roman"/>
          <w:sz w:val="24"/>
          <w:szCs w:val="24"/>
        </w:rPr>
        <w:t>Pirkimas vykdomas vadovaujantis Lietuvos Respublikos viešųjų pirkimų įstatymu (toliau – VPĮ), Mažos vertės pirkimų tvarkos aprašu (toliau – Aprašas), kitais viešuosius pirkimus reglamentuojančiais teisės aktais bei šiais pirkimo dokumentais (toliau – pirkimo dokumentai).</w:t>
      </w:r>
    </w:p>
    <w:p w14:paraId="693A5A32" w14:textId="7EE9839F" w:rsidR="006659A5" w:rsidRPr="00221A04" w:rsidRDefault="006659A5" w:rsidP="00C3603B">
      <w:pPr>
        <w:spacing w:line="240" w:lineRule="auto"/>
        <w:ind w:firstLine="567"/>
        <w:jc w:val="both"/>
        <w:rPr>
          <w:rFonts w:ascii="Times New Roman" w:hAnsi="Times New Roman" w:cs="Times New Roman"/>
          <w:sz w:val="24"/>
          <w:szCs w:val="24"/>
        </w:rPr>
      </w:pPr>
      <w:r w:rsidRPr="00221A04">
        <w:rPr>
          <w:rFonts w:ascii="Times New Roman" w:hAnsi="Times New Roman" w:cs="Times New Roman"/>
          <w:sz w:val="24"/>
          <w:szCs w:val="24"/>
        </w:rPr>
        <w:t>Vartojamos pagrindinės sąvokos apibrėžtos VPĮ ir Apraše.</w:t>
      </w:r>
    </w:p>
    <w:p w14:paraId="6E1F92E6" w14:textId="77777777" w:rsidR="006659A5" w:rsidRPr="00221A04" w:rsidRDefault="006659A5" w:rsidP="00C3603B">
      <w:pPr>
        <w:spacing w:line="240" w:lineRule="auto"/>
        <w:ind w:firstLine="567"/>
        <w:jc w:val="both"/>
        <w:rPr>
          <w:rFonts w:ascii="Times New Roman" w:hAnsi="Times New Roman" w:cs="Times New Roman"/>
          <w:sz w:val="24"/>
          <w:szCs w:val="24"/>
        </w:rPr>
      </w:pPr>
      <w:r w:rsidRPr="00221A04">
        <w:rPr>
          <w:rFonts w:ascii="Times New Roman" w:hAnsi="Times New Roman" w:cs="Times New Roman"/>
          <w:sz w:val="24"/>
          <w:szCs w:val="24"/>
        </w:rPr>
        <w:t>Pirkimas atliekamas laikantis lygiateisiškumo, nediskriminavimo, skaidrumo, abipusio pripažinimo, proporcingumo principų ir konfidencialumo bei nešališkumo reikalavimų</w:t>
      </w:r>
      <w:r w:rsidR="008620C6" w:rsidRPr="00221A04">
        <w:rPr>
          <w:rFonts w:ascii="Times New Roman" w:hAnsi="Times New Roman" w:cs="Times New Roman"/>
          <w:sz w:val="24"/>
          <w:szCs w:val="24"/>
        </w:rPr>
        <w:t>.</w:t>
      </w:r>
    </w:p>
    <w:p w14:paraId="1D63469E" w14:textId="1B628BF7" w:rsidR="006659A5" w:rsidRPr="00221A04" w:rsidRDefault="006659A5" w:rsidP="00C3603B">
      <w:pPr>
        <w:spacing w:line="240" w:lineRule="auto"/>
        <w:ind w:firstLine="567"/>
        <w:jc w:val="both"/>
        <w:rPr>
          <w:rFonts w:ascii="Times New Roman" w:hAnsi="Times New Roman" w:cs="Times New Roman"/>
          <w:sz w:val="24"/>
          <w:szCs w:val="24"/>
        </w:rPr>
      </w:pPr>
      <w:r w:rsidRPr="00221A04">
        <w:rPr>
          <w:rFonts w:ascii="Times New Roman" w:hAnsi="Times New Roman" w:cs="Times New Roman"/>
          <w:sz w:val="24"/>
          <w:szCs w:val="24"/>
        </w:rPr>
        <w:t xml:space="preserve">Perkančioji organizacija </w:t>
      </w:r>
      <w:r w:rsidR="00223751" w:rsidRPr="00221A04">
        <w:rPr>
          <w:rFonts w:ascii="Times New Roman" w:hAnsi="Times New Roman" w:cs="Times New Roman"/>
          <w:sz w:val="24"/>
          <w:szCs w:val="24"/>
        </w:rPr>
        <w:t>nėra</w:t>
      </w:r>
      <w:r w:rsidRPr="00221A04">
        <w:rPr>
          <w:rFonts w:ascii="Times New Roman" w:hAnsi="Times New Roman" w:cs="Times New Roman"/>
          <w:sz w:val="24"/>
          <w:szCs w:val="24"/>
        </w:rPr>
        <w:t xml:space="preserve"> pridėtinės vertės mokesčio (toliau – PVM) mokėtoja. </w:t>
      </w:r>
    </w:p>
    <w:p w14:paraId="27FF586D" w14:textId="64FD7922" w:rsidR="006659A5" w:rsidRPr="00221A04" w:rsidRDefault="006659A5" w:rsidP="00C3603B">
      <w:pPr>
        <w:spacing w:line="240" w:lineRule="auto"/>
        <w:ind w:firstLine="567"/>
        <w:jc w:val="both"/>
        <w:rPr>
          <w:rFonts w:ascii="Times New Roman" w:hAnsi="Times New Roman" w:cs="Times New Roman"/>
          <w:sz w:val="24"/>
          <w:szCs w:val="24"/>
        </w:rPr>
      </w:pPr>
      <w:r w:rsidRPr="00221A04">
        <w:rPr>
          <w:rFonts w:ascii="Times New Roman" w:hAnsi="Times New Roman" w:cs="Times New Roman"/>
          <w:sz w:val="24"/>
          <w:szCs w:val="24"/>
        </w:rPr>
        <w:t xml:space="preserve">Pirkimas vykdomas CVP IS priemonėmis adresu: </w:t>
      </w:r>
      <w:hyperlink r:id="rId8" w:history="1">
        <w:r w:rsidR="00D6555C" w:rsidRPr="00DD2F59">
          <w:rPr>
            <w:rStyle w:val="Hipersaitas"/>
            <w:rFonts w:ascii="Times New Roman" w:hAnsi="Times New Roman" w:cs="Times New Roman"/>
            <w:sz w:val="24"/>
            <w:szCs w:val="24"/>
          </w:rPr>
          <w:t>https://viesiejipirkimai.lt</w:t>
        </w:r>
      </w:hyperlink>
      <w:r w:rsidRPr="00221A04">
        <w:rPr>
          <w:rFonts w:ascii="Times New Roman" w:hAnsi="Times New Roman" w:cs="Times New Roman"/>
          <w:sz w:val="24"/>
          <w:szCs w:val="24"/>
        </w:rPr>
        <w:t>. Pirkime gali dalyvauti tik CVP IS registruoti tiekėjai. Bet kokia informacija, pirkimo dokumentų paaiškinimai, pranešimai ar kitas perkančiosios organizacijos ir tiekėjo susirašinėjimas vykdomas tik CVP IS priemonėmis.</w:t>
      </w:r>
    </w:p>
    <w:tbl>
      <w:tblPr>
        <w:tblStyle w:val="Lentelstinklelis"/>
        <w:tblW w:w="0" w:type="auto"/>
        <w:tblLook w:val="04A0" w:firstRow="1" w:lastRow="0" w:firstColumn="1" w:lastColumn="0" w:noHBand="0" w:noVBand="1"/>
      </w:tblPr>
      <w:tblGrid>
        <w:gridCol w:w="2405"/>
        <w:gridCol w:w="7557"/>
      </w:tblGrid>
      <w:tr w:rsidR="002400E9" w:rsidRPr="00221A04" w14:paraId="2151F2AC" w14:textId="77777777" w:rsidTr="000C6123">
        <w:tc>
          <w:tcPr>
            <w:tcW w:w="2405" w:type="dxa"/>
          </w:tcPr>
          <w:p w14:paraId="100301A7" w14:textId="4A3D6351" w:rsidR="002400E9" w:rsidRPr="00221A04" w:rsidRDefault="006E4FFA" w:rsidP="00C3603B">
            <w:pPr>
              <w:pStyle w:val="Sraopastraipa"/>
              <w:numPr>
                <w:ilvl w:val="0"/>
                <w:numId w:val="5"/>
              </w:numPr>
              <w:spacing w:line="240" w:lineRule="auto"/>
              <w:ind w:left="0"/>
              <w:rPr>
                <w:rFonts w:ascii="Times New Roman" w:hAnsi="Times New Roman" w:cs="Times New Roman"/>
                <w:sz w:val="24"/>
                <w:szCs w:val="24"/>
              </w:rPr>
            </w:pPr>
            <w:r>
              <w:rPr>
                <w:rFonts w:ascii="Times New Roman" w:hAnsi="Times New Roman" w:cs="Times New Roman"/>
                <w:b/>
                <w:sz w:val="24"/>
                <w:szCs w:val="24"/>
              </w:rPr>
              <w:t>1.</w:t>
            </w:r>
            <w:r w:rsidR="00B66193" w:rsidRPr="00221A04">
              <w:rPr>
                <w:rFonts w:ascii="Times New Roman" w:hAnsi="Times New Roman" w:cs="Times New Roman"/>
                <w:b/>
                <w:sz w:val="24"/>
                <w:szCs w:val="24"/>
              </w:rPr>
              <w:t>Pirkimo objektas</w:t>
            </w:r>
          </w:p>
        </w:tc>
        <w:tc>
          <w:tcPr>
            <w:tcW w:w="7557" w:type="dxa"/>
          </w:tcPr>
          <w:p w14:paraId="41347317" w14:textId="1767F0BA" w:rsidR="008620C6" w:rsidRPr="005C42A4" w:rsidRDefault="008620C6" w:rsidP="00C3603B">
            <w:pPr>
              <w:suppressAutoHyphens/>
              <w:autoSpaceDN w:val="0"/>
              <w:spacing w:line="240" w:lineRule="auto"/>
              <w:jc w:val="both"/>
              <w:rPr>
                <w:rFonts w:ascii="Times New Roman" w:hAnsi="Times New Roman" w:cs="Times New Roman"/>
              </w:rPr>
            </w:pPr>
            <w:r w:rsidRPr="00221A04">
              <w:rPr>
                <w:rFonts w:ascii="Times New Roman" w:hAnsi="Times New Roman" w:cs="Times New Roman"/>
                <w:sz w:val="24"/>
                <w:szCs w:val="24"/>
              </w:rPr>
              <w:t>Pirkimo objektas –</w:t>
            </w:r>
            <w:r w:rsidR="005C42A4">
              <w:rPr>
                <w:rFonts w:ascii="Times New Roman" w:hAnsi="Times New Roman" w:cs="Times New Roman"/>
                <w:sz w:val="24"/>
                <w:szCs w:val="24"/>
              </w:rPr>
              <w:t xml:space="preserve"> </w:t>
            </w:r>
            <w:r w:rsidR="00621A9D" w:rsidRPr="002532CF">
              <w:rPr>
                <w:rFonts w:ascii="Times New Roman" w:hAnsi="Times New Roman" w:cs="Times New Roman"/>
                <w:sz w:val="24"/>
                <w:szCs w:val="24"/>
              </w:rPr>
              <w:t xml:space="preserve">Žaidimų aikštelės įrenginiai „Vaikų parkelis“: žaidimų </w:t>
            </w:r>
            <w:proofErr w:type="spellStart"/>
            <w:r w:rsidR="00621A9D" w:rsidRPr="002532CF">
              <w:rPr>
                <w:rFonts w:ascii="Times New Roman" w:hAnsi="Times New Roman" w:cs="Times New Roman"/>
                <w:sz w:val="24"/>
                <w:szCs w:val="24"/>
              </w:rPr>
              <w:t>komleksas</w:t>
            </w:r>
            <w:proofErr w:type="spellEnd"/>
            <w:r w:rsidR="00621A9D" w:rsidRPr="002532CF">
              <w:rPr>
                <w:rFonts w:ascii="Times New Roman" w:hAnsi="Times New Roman" w:cs="Times New Roman"/>
                <w:sz w:val="24"/>
                <w:szCs w:val="24"/>
              </w:rPr>
              <w:t xml:space="preserve"> smilgos su nerūdijančio plieno čiuožykla, virvinės </w:t>
            </w:r>
            <w:proofErr w:type="spellStart"/>
            <w:r w:rsidR="00621A9D" w:rsidRPr="002532CF">
              <w:rPr>
                <w:rFonts w:ascii="Times New Roman" w:hAnsi="Times New Roman" w:cs="Times New Roman"/>
                <w:sz w:val="24"/>
                <w:szCs w:val="24"/>
              </w:rPr>
              <w:t>laipynės</w:t>
            </w:r>
            <w:proofErr w:type="spellEnd"/>
            <w:r w:rsidR="00621A9D" w:rsidRPr="002532CF">
              <w:rPr>
                <w:rFonts w:ascii="Times New Roman" w:hAnsi="Times New Roman" w:cs="Times New Roman"/>
                <w:sz w:val="24"/>
                <w:szCs w:val="24"/>
              </w:rPr>
              <w:t xml:space="preserve">, </w:t>
            </w:r>
            <w:proofErr w:type="spellStart"/>
            <w:r w:rsidR="00621A9D" w:rsidRPr="002532CF">
              <w:rPr>
                <w:rFonts w:ascii="Times New Roman" w:hAnsi="Times New Roman" w:cs="Times New Roman"/>
                <w:sz w:val="24"/>
                <w:szCs w:val="24"/>
              </w:rPr>
              <w:t>laipynės</w:t>
            </w:r>
            <w:proofErr w:type="spellEnd"/>
            <w:r w:rsidR="00621A9D" w:rsidRPr="002532CF">
              <w:rPr>
                <w:rFonts w:ascii="Times New Roman" w:hAnsi="Times New Roman" w:cs="Times New Roman"/>
                <w:sz w:val="24"/>
                <w:szCs w:val="24"/>
              </w:rPr>
              <w:t xml:space="preserve"> burbulas, trivietis </w:t>
            </w:r>
            <w:proofErr w:type="spellStart"/>
            <w:r w:rsidR="00621A9D" w:rsidRPr="002532CF">
              <w:rPr>
                <w:rFonts w:ascii="Times New Roman" w:hAnsi="Times New Roman" w:cs="Times New Roman"/>
                <w:sz w:val="24"/>
                <w:szCs w:val="24"/>
              </w:rPr>
              <w:t>spyruokliu</w:t>
            </w:r>
            <w:r w:rsidR="00BF1AF9">
              <w:rPr>
                <w:rFonts w:ascii="Times New Roman" w:hAnsi="Times New Roman" w:cs="Times New Roman"/>
                <w:sz w:val="24"/>
                <w:szCs w:val="24"/>
              </w:rPr>
              <w:t>k</w:t>
            </w:r>
            <w:r w:rsidR="00621A9D" w:rsidRPr="002532CF">
              <w:rPr>
                <w:rFonts w:ascii="Times New Roman" w:hAnsi="Times New Roman" w:cs="Times New Roman"/>
                <w:sz w:val="24"/>
                <w:szCs w:val="24"/>
              </w:rPr>
              <w:t>as</w:t>
            </w:r>
            <w:proofErr w:type="spellEnd"/>
            <w:r w:rsidR="00621A9D" w:rsidRPr="002532CF">
              <w:rPr>
                <w:rFonts w:ascii="Times New Roman" w:hAnsi="Times New Roman" w:cs="Times New Roman"/>
                <w:sz w:val="24"/>
                <w:szCs w:val="24"/>
              </w:rPr>
              <w:t>, suktukas (karuselė), korėta žaidimų aikštelės danga</w:t>
            </w:r>
            <w:r w:rsidR="00C4111E" w:rsidRPr="00221A04">
              <w:rPr>
                <w:rFonts w:ascii="Times New Roman" w:hAnsi="Times New Roman" w:cs="Times New Roman"/>
                <w:sz w:val="24"/>
                <w:szCs w:val="24"/>
              </w:rPr>
              <w:t xml:space="preserve">(toliau – </w:t>
            </w:r>
            <w:r w:rsidR="00D6555C">
              <w:rPr>
                <w:rFonts w:ascii="Times New Roman" w:hAnsi="Times New Roman" w:cs="Times New Roman"/>
                <w:sz w:val="24"/>
                <w:szCs w:val="24"/>
              </w:rPr>
              <w:t>P</w:t>
            </w:r>
            <w:r w:rsidR="005C42A4">
              <w:rPr>
                <w:rFonts w:ascii="Times New Roman" w:hAnsi="Times New Roman" w:cs="Times New Roman"/>
                <w:sz w:val="24"/>
                <w:szCs w:val="24"/>
              </w:rPr>
              <w:t>rekės</w:t>
            </w:r>
            <w:r w:rsidR="00C4111E" w:rsidRPr="00221A04">
              <w:rPr>
                <w:rFonts w:ascii="Times New Roman" w:hAnsi="Times New Roman" w:cs="Times New Roman"/>
                <w:sz w:val="24"/>
                <w:szCs w:val="24"/>
              </w:rPr>
              <w:t>).</w:t>
            </w:r>
            <w:r w:rsidR="00BD656C">
              <w:rPr>
                <w:rFonts w:ascii="Times New Roman" w:hAnsi="Times New Roman" w:cs="Times New Roman"/>
                <w:sz w:val="24"/>
                <w:szCs w:val="24"/>
              </w:rPr>
              <w:t xml:space="preserve"> </w:t>
            </w:r>
          </w:p>
          <w:p w14:paraId="53B57A3B" w14:textId="52118062" w:rsidR="002400E9" w:rsidRPr="00221A04" w:rsidRDefault="003765AD" w:rsidP="00C3603B">
            <w:pPr>
              <w:pStyle w:val="Sraopastraipa"/>
              <w:numPr>
                <w:ilvl w:val="1"/>
                <w:numId w:val="5"/>
              </w:numPr>
              <w:tabs>
                <w:tab w:val="left" w:pos="0"/>
              </w:tabs>
              <w:spacing w:line="240" w:lineRule="auto"/>
              <w:ind w:left="0" w:firstLine="0"/>
              <w:jc w:val="both"/>
              <w:rPr>
                <w:rFonts w:ascii="Times New Roman" w:hAnsi="Times New Roman" w:cs="Times New Roman"/>
                <w:b/>
                <w:sz w:val="24"/>
                <w:szCs w:val="24"/>
              </w:rPr>
            </w:pPr>
            <w:r w:rsidRPr="00221A04">
              <w:rPr>
                <w:rFonts w:ascii="Times New Roman" w:hAnsi="Times New Roman" w:cs="Times New Roman"/>
                <w:sz w:val="24"/>
                <w:szCs w:val="24"/>
              </w:rPr>
              <w:t>Šis pirkimas yra</w:t>
            </w:r>
            <w:r w:rsidR="00F733F7" w:rsidRPr="00221A04">
              <w:rPr>
                <w:rFonts w:ascii="Times New Roman" w:hAnsi="Times New Roman" w:cs="Times New Roman"/>
                <w:sz w:val="24"/>
                <w:szCs w:val="24"/>
              </w:rPr>
              <w:t xml:space="preserve"> </w:t>
            </w:r>
            <w:r w:rsidR="00663EA4" w:rsidRPr="00221A04">
              <w:rPr>
                <w:rFonts w:ascii="Times New Roman" w:hAnsi="Times New Roman" w:cs="Times New Roman"/>
                <w:sz w:val="24"/>
                <w:szCs w:val="24"/>
              </w:rPr>
              <w:t>neskaidomas į dalis, todėl pasiūlymas turi būti pateiktas viso pirkimo objekto apimčiai</w:t>
            </w:r>
            <w:r w:rsidRPr="00221A04">
              <w:rPr>
                <w:rFonts w:ascii="Times New Roman" w:hAnsi="Times New Roman" w:cs="Times New Roman"/>
                <w:sz w:val="24"/>
                <w:szCs w:val="24"/>
              </w:rPr>
              <w:t>.</w:t>
            </w:r>
          </w:p>
          <w:p w14:paraId="5D3971FA" w14:textId="07D18280" w:rsidR="00F733F7" w:rsidRPr="00221A04" w:rsidRDefault="00F733F7" w:rsidP="00C3603B">
            <w:pPr>
              <w:pStyle w:val="Sraopastraipa"/>
              <w:numPr>
                <w:ilvl w:val="1"/>
                <w:numId w:val="5"/>
              </w:numPr>
              <w:tabs>
                <w:tab w:val="left" w:pos="0"/>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Reikalavimai pirkimo objektui bei numatomi įsigyti kiekiai pateikiami </w:t>
            </w:r>
            <w:r w:rsidR="003D2795">
              <w:rPr>
                <w:rFonts w:ascii="Times New Roman" w:hAnsi="Times New Roman" w:cs="Times New Roman"/>
                <w:sz w:val="24"/>
                <w:szCs w:val="24"/>
              </w:rPr>
              <w:t xml:space="preserve">techninėje </w:t>
            </w:r>
            <w:r w:rsidR="00D6555C">
              <w:rPr>
                <w:rFonts w:ascii="Times New Roman" w:hAnsi="Times New Roman" w:cs="Times New Roman"/>
                <w:sz w:val="24"/>
                <w:szCs w:val="24"/>
              </w:rPr>
              <w:t>užduotyje</w:t>
            </w:r>
            <w:r w:rsidRPr="00221A04">
              <w:rPr>
                <w:rFonts w:ascii="Times New Roman" w:hAnsi="Times New Roman" w:cs="Times New Roman"/>
                <w:sz w:val="24"/>
                <w:szCs w:val="24"/>
              </w:rPr>
              <w:t xml:space="preserve"> (pirkimo dokumentų 2 priedas)</w:t>
            </w:r>
            <w:r w:rsidR="00085DE2" w:rsidRPr="00221A04">
              <w:rPr>
                <w:rFonts w:ascii="Times New Roman" w:hAnsi="Times New Roman" w:cs="Times New Roman"/>
                <w:sz w:val="24"/>
                <w:szCs w:val="24"/>
              </w:rPr>
              <w:t>:</w:t>
            </w:r>
          </w:p>
          <w:p w14:paraId="77CCECBC" w14:textId="748354F6" w:rsidR="00F733F7" w:rsidRPr="003C1605" w:rsidRDefault="003C1605" w:rsidP="00C3603B">
            <w:pPr>
              <w:suppressAutoHyphens/>
              <w:autoSpaceDN w:val="0"/>
              <w:spacing w:line="240" w:lineRule="auto"/>
              <w:jc w:val="both"/>
              <w:textAlignment w:val="baseline"/>
              <w:rPr>
                <w:rFonts w:ascii="Times New Roman" w:eastAsia="Times New Roman" w:hAnsi="Times New Roman" w:cs="Times New Roman"/>
                <w:noProof/>
                <w:sz w:val="24"/>
                <w:szCs w:val="24"/>
              </w:rPr>
            </w:pPr>
            <w:r>
              <w:rPr>
                <w:szCs w:val="24"/>
              </w:rPr>
              <w:t>1</w:t>
            </w:r>
            <w:r w:rsidRPr="003C1605">
              <w:rPr>
                <w:rFonts w:ascii="Times New Roman" w:hAnsi="Times New Roman" w:cs="Times New Roman"/>
                <w:sz w:val="24"/>
                <w:szCs w:val="24"/>
              </w:rPr>
              <w:t xml:space="preserve">.3. </w:t>
            </w:r>
            <w:r w:rsidR="00746F44">
              <w:rPr>
                <w:rFonts w:ascii="Times New Roman" w:hAnsi="Times New Roman" w:cs="Times New Roman"/>
                <w:sz w:val="24"/>
                <w:szCs w:val="24"/>
                <w:u w:val="single"/>
              </w:rPr>
              <w:t>Žaidimų aikštelės įrenginiai</w:t>
            </w:r>
            <w:r w:rsidRPr="003C1605">
              <w:rPr>
                <w:rFonts w:ascii="Times New Roman" w:hAnsi="Times New Roman" w:cs="Times New Roman"/>
                <w:sz w:val="24"/>
                <w:szCs w:val="24"/>
                <w:u w:val="single"/>
              </w:rPr>
              <w:t xml:space="preserve"> turi būt</w:t>
            </w:r>
            <w:r w:rsidR="00746F44">
              <w:rPr>
                <w:rFonts w:ascii="Times New Roman" w:hAnsi="Times New Roman" w:cs="Times New Roman"/>
                <w:sz w:val="24"/>
                <w:szCs w:val="24"/>
                <w:u w:val="single"/>
              </w:rPr>
              <w:t>i pristatyti ir sumontuoti</w:t>
            </w:r>
            <w:r w:rsidRPr="003C1605">
              <w:rPr>
                <w:rFonts w:ascii="Times New Roman" w:hAnsi="Times New Roman" w:cs="Times New Roman"/>
                <w:sz w:val="24"/>
                <w:szCs w:val="24"/>
                <w:u w:val="single"/>
              </w:rPr>
              <w:t xml:space="preserve"> per </w:t>
            </w:r>
            <w:r w:rsidR="00746F44">
              <w:rPr>
                <w:rFonts w:ascii="Times New Roman" w:hAnsi="Times New Roman" w:cs="Times New Roman"/>
                <w:sz w:val="24"/>
                <w:szCs w:val="24"/>
                <w:u w:val="single"/>
              </w:rPr>
              <w:t>9</w:t>
            </w:r>
            <w:r w:rsidRPr="003C1605">
              <w:rPr>
                <w:rFonts w:ascii="Times New Roman" w:hAnsi="Times New Roman" w:cs="Times New Roman"/>
                <w:sz w:val="24"/>
                <w:szCs w:val="24"/>
                <w:u w:val="single"/>
              </w:rPr>
              <w:t>0 dienų, terminą skaičiuojant nuo Sutarties įsigaliojimo dienos.</w:t>
            </w:r>
            <w:r>
              <w:rPr>
                <w:rFonts w:ascii="Times New Roman" w:hAnsi="Times New Roman" w:cs="Times New Roman"/>
                <w:sz w:val="24"/>
                <w:szCs w:val="24"/>
              </w:rPr>
              <w:t xml:space="preserve"> </w:t>
            </w:r>
            <w:r w:rsidR="00F733F7" w:rsidRPr="00221A04">
              <w:rPr>
                <w:rFonts w:ascii="Times New Roman" w:hAnsi="Times New Roman" w:cs="Times New Roman"/>
                <w:sz w:val="24"/>
                <w:szCs w:val="24"/>
              </w:rPr>
              <w:t xml:space="preserve">Tiekėjo </w:t>
            </w:r>
            <w:r w:rsidR="00F733F7" w:rsidRPr="00221A04">
              <w:rPr>
                <w:rFonts w:ascii="Times New Roman" w:hAnsi="Times New Roman" w:cs="Times New Roman"/>
                <w:sz w:val="24"/>
                <w:szCs w:val="24"/>
              </w:rPr>
              <w:lastRenderedPageBreak/>
              <w:t>sutartinių įsipareigojimų įvykdymo terminai bei jų pratęsimo ir/ar sustabdymo galimybės (jei numatomos) nurodyti Sutarties projekte (pirkimo dokumentų 3 priedas).</w:t>
            </w:r>
          </w:p>
          <w:p w14:paraId="6BF6FC9C" w14:textId="77777777" w:rsidR="00732ED3" w:rsidRPr="003C1605" w:rsidRDefault="00732ED3" w:rsidP="00C3603B">
            <w:pPr>
              <w:pStyle w:val="Sraopastraipa"/>
              <w:numPr>
                <w:ilvl w:val="1"/>
                <w:numId w:val="5"/>
              </w:numPr>
              <w:tabs>
                <w:tab w:val="left" w:pos="0"/>
              </w:tabs>
              <w:spacing w:line="240" w:lineRule="auto"/>
              <w:ind w:left="0" w:firstLine="0"/>
              <w:jc w:val="both"/>
              <w:rPr>
                <w:rFonts w:ascii="Times New Roman" w:hAnsi="Times New Roman" w:cs="Times New Roman"/>
                <w:b/>
                <w:sz w:val="24"/>
                <w:szCs w:val="24"/>
              </w:rPr>
            </w:pPr>
            <w:r w:rsidRPr="00221A04">
              <w:rPr>
                <w:rFonts w:ascii="Times New Roman" w:hAnsi="Times New Roman" w:cs="Times New Roman"/>
                <w:sz w:val="24"/>
                <w:szCs w:val="24"/>
              </w:rPr>
              <w:t xml:space="preserve">Pirkimui </w:t>
            </w:r>
            <w:r w:rsidR="002B00B1">
              <w:rPr>
                <w:rFonts w:ascii="Times New Roman" w:hAnsi="Times New Roman" w:cs="Times New Roman"/>
                <w:sz w:val="24"/>
                <w:szCs w:val="24"/>
              </w:rPr>
              <w:t>planuojama</w:t>
            </w:r>
            <w:r w:rsidRPr="00221A04">
              <w:rPr>
                <w:rFonts w:ascii="Times New Roman" w:hAnsi="Times New Roman" w:cs="Times New Roman"/>
                <w:sz w:val="24"/>
                <w:szCs w:val="24"/>
              </w:rPr>
              <w:t xml:space="preserve"> lėšų suma: </w:t>
            </w:r>
            <w:r w:rsidR="005C42A4">
              <w:rPr>
                <w:rFonts w:ascii="Times New Roman" w:hAnsi="Times New Roman" w:cs="Times New Roman"/>
                <w:sz w:val="24"/>
                <w:szCs w:val="24"/>
              </w:rPr>
              <w:t>30 000,00</w:t>
            </w:r>
            <w:r w:rsidRPr="00221A04">
              <w:rPr>
                <w:rFonts w:ascii="Times New Roman" w:hAnsi="Times New Roman" w:cs="Times New Roman"/>
                <w:sz w:val="24"/>
                <w:szCs w:val="24"/>
              </w:rPr>
              <w:t xml:space="preserve"> Eur su PVM.</w:t>
            </w:r>
          </w:p>
          <w:p w14:paraId="1995C276" w14:textId="784EE1AE" w:rsidR="003C1605" w:rsidRPr="003C1605" w:rsidRDefault="003C1605" w:rsidP="00C3603B">
            <w:pPr>
              <w:pStyle w:val="Sraopastraipa"/>
              <w:numPr>
                <w:ilvl w:val="1"/>
                <w:numId w:val="5"/>
              </w:numPr>
              <w:tabs>
                <w:tab w:val="left" w:pos="0"/>
              </w:tabs>
              <w:spacing w:line="240" w:lineRule="auto"/>
              <w:ind w:left="0" w:firstLine="0"/>
              <w:jc w:val="both"/>
              <w:rPr>
                <w:rFonts w:ascii="Times New Roman" w:hAnsi="Times New Roman" w:cs="Times New Roman"/>
                <w:bCs/>
                <w:sz w:val="24"/>
                <w:szCs w:val="24"/>
              </w:rPr>
            </w:pPr>
            <w:r w:rsidRPr="003C1605">
              <w:rPr>
                <w:rFonts w:ascii="Times New Roman" w:hAnsi="Times New Roman" w:cs="Times New Roman"/>
                <w:bCs/>
                <w:sz w:val="24"/>
                <w:szCs w:val="24"/>
              </w:rPr>
              <w:t xml:space="preserve">Prekių pristatymo adresas: </w:t>
            </w:r>
            <w:r w:rsidR="00BF1AF9">
              <w:rPr>
                <w:rFonts w:ascii="Times New Roman" w:hAnsi="Times New Roman" w:cs="Times New Roman"/>
                <w:bCs/>
                <w:sz w:val="24"/>
                <w:szCs w:val="24"/>
              </w:rPr>
              <w:t>Dariaus ir Girėno g. 6</w:t>
            </w:r>
            <w:r w:rsidRPr="003C1605">
              <w:rPr>
                <w:rFonts w:ascii="Times New Roman" w:hAnsi="Times New Roman" w:cs="Times New Roman"/>
                <w:bCs/>
                <w:sz w:val="24"/>
                <w:szCs w:val="24"/>
              </w:rPr>
              <w:t>, Aukštadvario</w:t>
            </w:r>
            <w:r w:rsidR="00BF1AF9">
              <w:rPr>
                <w:rFonts w:ascii="Times New Roman" w:hAnsi="Times New Roman" w:cs="Times New Roman"/>
                <w:bCs/>
                <w:sz w:val="24"/>
                <w:szCs w:val="24"/>
              </w:rPr>
              <w:t xml:space="preserve"> mstl.,</w:t>
            </w:r>
            <w:r w:rsidRPr="003C1605">
              <w:rPr>
                <w:rFonts w:ascii="Times New Roman" w:hAnsi="Times New Roman" w:cs="Times New Roman"/>
                <w:bCs/>
                <w:sz w:val="24"/>
                <w:szCs w:val="24"/>
              </w:rPr>
              <w:t xml:space="preserve"> Trakų r. sav.</w:t>
            </w:r>
          </w:p>
        </w:tc>
      </w:tr>
      <w:tr w:rsidR="002400E9" w:rsidRPr="00221A04" w14:paraId="1966AEA2" w14:textId="77777777" w:rsidTr="000C6123">
        <w:tc>
          <w:tcPr>
            <w:tcW w:w="2405" w:type="dxa"/>
          </w:tcPr>
          <w:p w14:paraId="5FD7871A" w14:textId="241C2E31" w:rsidR="002400E9" w:rsidRPr="00221A04" w:rsidRDefault="006E4FFA" w:rsidP="00C3603B">
            <w:pPr>
              <w:pStyle w:val="Sraopastraipa"/>
              <w:numPr>
                <w:ilvl w:val="0"/>
                <w:numId w:val="5"/>
              </w:numPr>
              <w:spacing w:line="240" w:lineRule="auto"/>
              <w:ind w:left="0"/>
              <w:rPr>
                <w:rFonts w:ascii="Times New Roman" w:hAnsi="Times New Roman" w:cs="Times New Roman"/>
                <w:sz w:val="24"/>
                <w:szCs w:val="24"/>
              </w:rPr>
            </w:pPr>
            <w:r>
              <w:rPr>
                <w:rFonts w:ascii="Times New Roman" w:hAnsi="Times New Roman" w:cs="Times New Roman"/>
                <w:b/>
                <w:sz w:val="24"/>
                <w:szCs w:val="24"/>
              </w:rPr>
              <w:lastRenderedPageBreak/>
              <w:t>2.</w:t>
            </w:r>
            <w:r w:rsidR="00B66193" w:rsidRPr="00221A04">
              <w:rPr>
                <w:rFonts w:ascii="Times New Roman" w:hAnsi="Times New Roman" w:cs="Times New Roman"/>
                <w:b/>
                <w:sz w:val="24"/>
                <w:szCs w:val="24"/>
              </w:rPr>
              <w:t xml:space="preserve">Reikalavimai </w:t>
            </w:r>
            <w:r w:rsidR="00B66193" w:rsidRPr="00221A04">
              <w:rPr>
                <w:rFonts w:ascii="Times New Roman" w:hAnsi="Times New Roman" w:cs="Times New Roman"/>
                <w:b/>
                <w:bCs/>
                <w:sz w:val="24"/>
                <w:szCs w:val="24"/>
              </w:rPr>
              <w:t>pasiūlymų rengimui</w:t>
            </w:r>
            <w:r w:rsidR="00754155" w:rsidRPr="00221A04">
              <w:rPr>
                <w:rFonts w:ascii="Times New Roman" w:hAnsi="Times New Roman" w:cs="Times New Roman"/>
                <w:b/>
                <w:bCs/>
                <w:sz w:val="24"/>
                <w:szCs w:val="24"/>
              </w:rPr>
              <w:t xml:space="preserve"> ir pateikimui</w:t>
            </w:r>
          </w:p>
        </w:tc>
        <w:tc>
          <w:tcPr>
            <w:tcW w:w="7557" w:type="dxa"/>
          </w:tcPr>
          <w:p w14:paraId="6A66C962" w14:textId="77777777" w:rsidR="00896A71" w:rsidRPr="00221A04" w:rsidRDefault="002400E9"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Tiekėjas, pateikdamas pasiūlymą, sutinka su šiuose pirkimo dokumentuose nustatytomis sąlygomis ir patvirtina, kad jo pasiūlyme pateikta informacija yra teisinga ir apima viską, ko reikia tinkamam pirkimo sutarties įvykdymui.</w:t>
            </w:r>
          </w:p>
          <w:p w14:paraId="4C0F6DCD" w14:textId="59F8A9C9" w:rsidR="00EA2DEA" w:rsidRPr="00221A04" w:rsidRDefault="00321520" w:rsidP="00C3603B">
            <w:pPr>
              <w:pStyle w:val="Sraopastraipa"/>
              <w:numPr>
                <w:ilvl w:val="1"/>
                <w:numId w:val="5"/>
              </w:numPr>
              <w:tabs>
                <w:tab w:val="left" w:pos="0"/>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lang w:eastAsia="en-US"/>
              </w:rPr>
              <w:t>Pasiūlymai turi būti teikiami tik elektroninėmis priemonėmis</w:t>
            </w:r>
            <w:r w:rsidR="007A43F8" w:rsidRPr="00221A04">
              <w:rPr>
                <w:rFonts w:ascii="Times New Roman" w:hAnsi="Times New Roman" w:cs="Times New Roman"/>
                <w:sz w:val="24"/>
                <w:szCs w:val="24"/>
                <w:lang w:eastAsia="en-US"/>
              </w:rPr>
              <w:t>,</w:t>
            </w:r>
            <w:r w:rsidRPr="00221A04">
              <w:rPr>
                <w:rFonts w:ascii="Times New Roman" w:hAnsi="Times New Roman" w:cs="Times New Roman"/>
                <w:sz w:val="24"/>
                <w:szCs w:val="24"/>
                <w:lang w:eastAsia="en-US"/>
              </w:rPr>
              <w:t xml:space="preserve"> naudojant CVP IS. Pasiūlymai popierinėje laikmenoje, jei tokie būtų pateikti, bus grąžinami neatplėšti tiekėjui (kurjeriui) ar grąžinami registruotu laišku ir nebus priimami ir vertinami. Pasiūlymus gali teikti tik CVP IS registruoti tiekėjai (nemokama registracija adresu </w:t>
            </w:r>
            <w:hyperlink r:id="rId9" w:history="1">
              <w:r w:rsidR="004B4496" w:rsidRPr="00DD2F59">
                <w:rPr>
                  <w:rStyle w:val="Hipersaitas"/>
                  <w:rFonts w:ascii="Times New Roman" w:hAnsi="Times New Roman" w:cs="Times New Roman"/>
                  <w:sz w:val="24"/>
                  <w:szCs w:val="24"/>
                  <w:lang w:eastAsia="en-US"/>
                </w:rPr>
                <w:t>https://viesiejipirkimai.lt</w:t>
              </w:r>
            </w:hyperlink>
            <w:r w:rsidRPr="00221A04">
              <w:rPr>
                <w:rFonts w:ascii="Times New Roman" w:hAnsi="Times New Roman" w:cs="Times New Roman"/>
                <w:sz w:val="24"/>
                <w:szCs w:val="24"/>
                <w:lang w:eastAsia="en-US"/>
              </w:rPr>
              <w:t xml:space="preserve">). </w:t>
            </w:r>
            <w:r w:rsidR="00EA2DEA" w:rsidRPr="00221A04">
              <w:rPr>
                <w:rFonts w:ascii="Times New Roman" w:hAnsi="Times New Roman" w:cs="Times New Roman"/>
                <w:sz w:val="24"/>
                <w:szCs w:val="24"/>
                <w:lang w:eastAsia="en-US"/>
              </w:rPr>
              <w:t xml:space="preserve">Visi Pasiūlyme pateikiami dokumentai turi būti pateikti elektronine forma, t. y. tiesiogiai suformuoti elektroninėmis priemonėmis arba pateikiant skaitmenines dokumentų kopijas. Pateikiami dokumentai ar skaitmeninės dokumentų kopijos turi būti prieinamos naudojant nediskriminuojančius, visuotinai prieinamus duomenų failų formatus (pvz., </w:t>
            </w:r>
            <w:proofErr w:type="spellStart"/>
            <w:r w:rsidR="00EA2DEA" w:rsidRPr="00221A04">
              <w:rPr>
                <w:rFonts w:ascii="Times New Roman" w:hAnsi="Times New Roman" w:cs="Times New Roman"/>
                <w:sz w:val="24"/>
                <w:szCs w:val="24"/>
                <w:lang w:eastAsia="en-US"/>
              </w:rPr>
              <w:t>pdf</w:t>
            </w:r>
            <w:proofErr w:type="spellEnd"/>
            <w:r w:rsidR="00EA2DEA" w:rsidRPr="00221A04">
              <w:rPr>
                <w:rFonts w:ascii="Times New Roman" w:hAnsi="Times New Roman" w:cs="Times New Roman"/>
                <w:sz w:val="24"/>
                <w:szCs w:val="24"/>
                <w:lang w:eastAsia="en-US"/>
              </w:rPr>
              <w:t xml:space="preserve">, jpg, </w:t>
            </w:r>
            <w:proofErr w:type="spellStart"/>
            <w:r w:rsidR="00EA2DEA" w:rsidRPr="00221A04">
              <w:rPr>
                <w:rFonts w:ascii="Times New Roman" w:hAnsi="Times New Roman" w:cs="Times New Roman"/>
                <w:sz w:val="24"/>
                <w:szCs w:val="24"/>
                <w:lang w:eastAsia="en-US"/>
              </w:rPr>
              <w:t>doc</w:t>
            </w:r>
            <w:proofErr w:type="spellEnd"/>
            <w:r w:rsidR="00EA2DEA" w:rsidRPr="00221A04">
              <w:rPr>
                <w:rFonts w:ascii="Times New Roman" w:hAnsi="Times New Roman" w:cs="Times New Roman"/>
                <w:sz w:val="24"/>
                <w:szCs w:val="24"/>
                <w:lang w:eastAsia="en-US"/>
              </w:rPr>
              <w:t xml:space="preserve"> ir kt.).</w:t>
            </w:r>
          </w:p>
          <w:p w14:paraId="0B94D102" w14:textId="6DB9A810" w:rsidR="00145215" w:rsidRPr="00221A04" w:rsidRDefault="00145215" w:rsidP="00C3603B">
            <w:pPr>
              <w:pStyle w:val="Sraopastraipa"/>
              <w:numPr>
                <w:ilvl w:val="1"/>
                <w:numId w:val="5"/>
              </w:numPr>
              <w:tabs>
                <w:tab w:val="left" w:pos="0"/>
                <w:tab w:val="left" w:pos="175"/>
              </w:tabs>
              <w:spacing w:line="240" w:lineRule="auto"/>
              <w:ind w:left="0" w:firstLine="0"/>
              <w:jc w:val="both"/>
              <w:rPr>
                <w:rFonts w:ascii="Times New Roman" w:hAnsi="Times New Roman" w:cs="Times New Roman"/>
                <w:sz w:val="24"/>
                <w:szCs w:val="24"/>
              </w:rPr>
            </w:pPr>
            <w:r w:rsidRPr="005C42A4">
              <w:rPr>
                <w:rFonts w:ascii="Times New Roman" w:hAnsi="Times New Roman" w:cs="Times New Roman"/>
                <w:sz w:val="24"/>
                <w:szCs w:val="24"/>
                <w:u w:val="single"/>
                <w:lang w:eastAsia="en-US"/>
              </w:rPr>
              <w:t xml:space="preserve">Tiekėjas turi užpildyti ir pateikti pasiūlymo formą, kuri pateikta pirkimo dokumentų 1 priede. Kartu su pasiūlymu pateikiami ir kiti dokumentai, nurodyti pirkimo dokumentų </w:t>
            </w:r>
            <w:r w:rsidR="000B7CC2">
              <w:rPr>
                <w:rFonts w:ascii="Times New Roman" w:hAnsi="Times New Roman" w:cs="Times New Roman"/>
                <w:sz w:val="24"/>
                <w:szCs w:val="24"/>
                <w:u w:val="single"/>
                <w:lang w:eastAsia="en-US"/>
              </w:rPr>
              <w:t>4</w:t>
            </w:r>
            <w:r w:rsidRPr="005C42A4">
              <w:rPr>
                <w:rFonts w:ascii="Times New Roman" w:hAnsi="Times New Roman" w:cs="Times New Roman"/>
                <w:sz w:val="24"/>
                <w:szCs w:val="24"/>
                <w:u w:val="single"/>
                <w:lang w:eastAsia="en-US"/>
              </w:rPr>
              <w:t xml:space="preserve"> skyriuje</w:t>
            </w:r>
            <w:r w:rsidRPr="00221A04">
              <w:rPr>
                <w:rFonts w:ascii="Times New Roman" w:hAnsi="Times New Roman" w:cs="Times New Roman"/>
                <w:sz w:val="24"/>
                <w:szCs w:val="24"/>
                <w:lang w:eastAsia="en-US"/>
              </w:rPr>
              <w:t>.</w:t>
            </w:r>
          </w:p>
          <w:p w14:paraId="26D7FEAD" w14:textId="624D370D" w:rsidR="00617954" w:rsidRPr="005C42A4" w:rsidRDefault="00617954"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u w:val="single"/>
              </w:rPr>
            </w:pPr>
            <w:r w:rsidRPr="00221A04">
              <w:rPr>
                <w:rFonts w:ascii="Times New Roman" w:hAnsi="Times New Roman" w:cs="Times New Roman"/>
                <w:sz w:val="24"/>
                <w:szCs w:val="24"/>
              </w:rPr>
              <w:t xml:space="preserve">Tiekėjo pasiūlymas, dokumentai bei kita susijusi informacija </w:t>
            </w:r>
            <w:r w:rsidRPr="005C42A4">
              <w:rPr>
                <w:rFonts w:ascii="Times New Roman" w:hAnsi="Times New Roman" w:cs="Times New Roman"/>
                <w:sz w:val="24"/>
                <w:szCs w:val="24"/>
                <w:u w:val="single"/>
              </w:rPr>
              <w:t>pateikiama lietuvių kalba</w:t>
            </w:r>
            <w:r w:rsidRPr="00221A04">
              <w:rPr>
                <w:rFonts w:ascii="Times New Roman" w:hAnsi="Times New Roman" w:cs="Times New Roman"/>
                <w:sz w:val="24"/>
                <w:szCs w:val="24"/>
              </w:rPr>
              <w:t xml:space="preserve">. </w:t>
            </w:r>
            <w:r w:rsidRPr="005C42A4">
              <w:rPr>
                <w:rFonts w:ascii="Times New Roman" w:hAnsi="Times New Roman" w:cs="Times New Roman"/>
                <w:sz w:val="24"/>
                <w:szCs w:val="24"/>
                <w:u w:val="single"/>
              </w:rPr>
              <w:t xml:space="preserve">Jei atitinkami dokumentai yra išduoti kita kalba, kartu turi būti pateiktas ir šių dokumentų vertimas, patvirtintas </w:t>
            </w:r>
            <w:r w:rsidR="009C79A3" w:rsidRPr="005C42A4">
              <w:rPr>
                <w:rFonts w:ascii="Times New Roman" w:hAnsi="Times New Roman" w:cs="Times New Roman"/>
                <w:sz w:val="24"/>
                <w:szCs w:val="24"/>
                <w:u w:val="single"/>
              </w:rPr>
              <w:t>tiekėjo ar jo įgalioto asmens parašu</w:t>
            </w:r>
            <w:r w:rsidRPr="005C42A4">
              <w:rPr>
                <w:rFonts w:ascii="Times New Roman" w:hAnsi="Times New Roman" w:cs="Times New Roman"/>
                <w:sz w:val="24"/>
                <w:szCs w:val="24"/>
                <w:u w:val="single"/>
              </w:rPr>
              <w:t>.</w:t>
            </w:r>
          </w:p>
          <w:p w14:paraId="3B12995D" w14:textId="40B21B0A" w:rsidR="00EA2DEA" w:rsidRPr="005C42A4" w:rsidRDefault="00EA2DEA" w:rsidP="00C3603B">
            <w:pPr>
              <w:pStyle w:val="Sraopastraipa"/>
              <w:numPr>
                <w:ilvl w:val="1"/>
                <w:numId w:val="5"/>
              </w:numPr>
              <w:tabs>
                <w:tab w:val="left" w:pos="0"/>
                <w:tab w:val="left" w:pos="175"/>
              </w:tabs>
              <w:spacing w:line="240" w:lineRule="auto"/>
              <w:ind w:left="0" w:firstLine="0"/>
              <w:jc w:val="both"/>
              <w:rPr>
                <w:rFonts w:ascii="Times New Roman" w:hAnsi="Times New Roman" w:cs="Times New Roman"/>
                <w:sz w:val="24"/>
                <w:szCs w:val="24"/>
                <w:u w:val="single"/>
              </w:rPr>
            </w:pPr>
            <w:r w:rsidRPr="00221A04">
              <w:rPr>
                <w:rFonts w:ascii="Times New Roman" w:hAnsi="Times New Roman" w:cs="Times New Roman"/>
                <w:sz w:val="24"/>
                <w:szCs w:val="24"/>
                <w:lang w:eastAsia="en-US"/>
              </w:rPr>
              <w:t xml:space="preserve">Perkančioji organizacija </w:t>
            </w:r>
            <w:r w:rsidR="009C79A3" w:rsidRPr="00221A04">
              <w:rPr>
                <w:rFonts w:ascii="Times New Roman" w:hAnsi="Times New Roman" w:cs="Times New Roman"/>
                <w:sz w:val="24"/>
                <w:szCs w:val="24"/>
                <w:lang w:eastAsia="en-US"/>
              </w:rPr>
              <w:t>nereikalauja, kad pasiūlymas būtų pasirašytas elektroniniu parašu</w:t>
            </w:r>
            <w:r w:rsidR="005C42A4">
              <w:rPr>
                <w:rFonts w:ascii="Times New Roman" w:hAnsi="Times New Roman" w:cs="Times New Roman"/>
                <w:sz w:val="24"/>
                <w:szCs w:val="24"/>
                <w:lang w:eastAsia="en-US"/>
              </w:rPr>
              <w:t xml:space="preserve"> (tokios galimybės CVP IS nėra</w:t>
            </w:r>
            <w:r w:rsidR="005C42A4" w:rsidRPr="005C42A4">
              <w:rPr>
                <w:rFonts w:ascii="Times New Roman" w:hAnsi="Times New Roman" w:cs="Times New Roman"/>
                <w:sz w:val="24"/>
                <w:szCs w:val="24"/>
                <w:u w:val="single"/>
                <w:lang w:eastAsia="en-US"/>
              </w:rPr>
              <w:t>).</w:t>
            </w:r>
            <w:r w:rsidR="009C79A3" w:rsidRPr="005C42A4">
              <w:rPr>
                <w:rFonts w:ascii="Times New Roman" w:hAnsi="Times New Roman" w:cs="Times New Roman"/>
                <w:sz w:val="24"/>
                <w:szCs w:val="24"/>
                <w:u w:val="single"/>
                <w:lang w:eastAsia="en-US"/>
              </w:rPr>
              <w:t xml:space="preserve"> Pasiūlymas turi būti pasirašytas tiekėjo vadovo ar jo įgalioto asmens fiziniu parašu (pateikiama pasiūlymo skenuota versija)</w:t>
            </w:r>
            <w:r w:rsidR="005C42A4" w:rsidRPr="005C42A4">
              <w:rPr>
                <w:rFonts w:ascii="Times New Roman" w:hAnsi="Times New Roman" w:cs="Times New Roman"/>
                <w:sz w:val="24"/>
                <w:szCs w:val="24"/>
                <w:u w:val="single"/>
                <w:lang w:eastAsia="en-US"/>
              </w:rPr>
              <w:t xml:space="preserve"> arba elektroniniu parašu pasirašytas kiekvienas įkeltas dokumentas.</w:t>
            </w:r>
          </w:p>
          <w:p w14:paraId="36CF7498" w14:textId="5222E979" w:rsidR="00120EEB" w:rsidRPr="00221A04" w:rsidRDefault="002400E9"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Pasiūlyme nurodytos</w:t>
            </w:r>
            <w:r w:rsidR="000D0298" w:rsidRPr="00221A04">
              <w:rPr>
                <w:rFonts w:ascii="Times New Roman" w:hAnsi="Times New Roman" w:cs="Times New Roman"/>
                <w:sz w:val="24"/>
                <w:szCs w:val="24"/>
              </w:rPr>
              <w:t xml:space="preserve"> </w:t>
            </w:r>
            <w:r w:rsidR="004D742E" w:rsidRPr="00221A04">
              <w:rPr>
                <w:rFonts w:ascii="Times New Roman" w:hAnsi="Times New Roman" w:cs="Times New Roman"/>
                <w:sz w:val="24"/>
                <w:szCs w:val="24"/>
              </w:rPr>
              <w:t>kainos</w:t>
            </w:r>
            <w:r w:rsidRPr="00221A04">
              <w:rPr>
                <w:rFonts w:ascii="Times New Roman" w:hAnsi="Times New Roman" w:cs="Times New Roman"/>
                <w:sz w:val="24"/>
                <w:szCs w:val="24"/>
              </w:rPr>
              <w:t xml:space="preserve"> pateikiamos eurais. </w:t>
            </w:r>
            <w:r w:rsidR="004D742E" w:rsidRPr="00221A04">
              <w:rPr>
                <w:rFonts w:ascii="Times New Roman" w:hAnsi="Times New Roman" w:cs="Times New Roman"/>
                <w:sz w:val="24"/>
                <w:szCs w:val="24"/>
              </w:rPr>
              <w:t>Kainos</w:t>
            </w:r>
            <w:r w:rsidRPr="00221A04">
              <w:rPr>
                <w:rFonts w:ascii="Times New Roman" w:hAnsi="Times New Roman" w:cs="Times New Roman"/>
                <w:sz w:val="24"/>
                <w:szCs w:val="24"/>
              </w:rPr>
              <w:t xml:space="preserve"> pateikiamos</w:t>
            </w:r>
            <w:r w:rsidR="005844B9" w:rsidRPr="00221A04">
              <w:rPr>
                <w:rFonts w:ascii="Times New Roman" w:hAnsi="Times New Roman" w:cs="Times New Roman"/>
                <w:sz w:val="24"/>
                <w:szCs w:val="24"/>
              </w:rPr>
              <w:t xml:space="preserve"> suapvalintos, </w:t>
            </w:r>
            <w:r w:rsidRPr="00221A04">
              <w:rPr>
                <w:rFonts w:ascii="Times New Roman" w:hAnsi="Times New Roman" w:cs="Times New Roman"/>
                <w:sz w:val="24"/>
                <w:szCs w:val="24"/>
              </w:rPr>
              <w:t xml:space="preserve"> </w:t>
            </w:r>
            <w:r w:rsidR="005844B9" w:rsidRPr="00221A04">
              <w:rPr>
                <w:rFonts w:ascii="Times New Roman" w:hAnsi="Times New Roman" w:cs="Times New Roman"/>
                <w:sz w:val="24"/>
                <w:szCs w:val="24"/>
              </w:rPr>
              <w:t>paliekant du skaitmenis po kablelio</w:t>
            </w:r>
            <w:r w:rsidRPr="00221A04">
              <w:rPr>
                <w:rFonts w:ascii="Times New Roman" w:hAnsi="Times New Roman" w:cs="Times New Roman"/>
                <w:sz w:val="24"/>
                <w:szCs w:val="24"/>
              </w:rPr>
              <w:t xml:space="preserve">. </w:t>
            </w:r>
            <w:r w:rsidR="000D0298" w:rsidRPr="00221A04">
              <w:rPr>
                <w:rFonts w:ascii="Times New Roman" w:hAnsi="Times New Roman" w:cs="Times New Roman"/>
                <w:sz w:val="24"/>
                <w:szCs w:val="24"/>
              </w:rPr>
              <w:t xml:space="preserve">Į </w:t>
            </w:r>
            <w:r w:rsidR="004D742E" w:rsidRPr="00221A04">
              <w:rPr>
                <w:rFonts w:ascii="Times New Roman" w:hAnsi="Times New Roman" w:cs="Times New Roman"/>
                <w:sz w:val="24"/>
                <w:szCs w:val="24"/>
              </w:rPr>
              <w:t>kainą</w:t>
            </w:r>
            <w:r w:rsidR="00CC4D0D" w:rsidRPr="00221A04">
              <w:rPr>
                <w:rFonts w:ascii="Times New Roman" w:hAnsi="Times New Roman" w:cs="Times New Roman"/>
                <w:sz w:val="24"/>
                <w:szCs w:val="24"/>
              </w:rPr>
              <w:t xml:space="preserve"> </w:t>
            </w:r>
            <w:r w:rsidR="00145215" w:rsidRPr="00221A04">
              <w:rPr>
                <w:rFonts w:ascii="Times New Roman" w:hAnsi="Times New Roman" w:cs="Times New Roman"/>
                <w:sz w:val="24"/>
                <w:szCs w:val="24"/>
              </w:rPr>
              <w:t xml:space="preserve">turi </w:t>
            </w:r>
            <w:r w:rsidR="000D0298" w:rsidRPr="00221A04">
              <w:rPr>
                <w:rFonts w:ascii="Times New Roman" w:hAnsi="Times New Roman" w:cs="Times New Roman"/>
                <w:sz w:val="24"/>
                <w:szCs w:val="24"/>
              </w:rPr>
              <w:t>būti įskaityti visi mokesčiai ir visos tiekėjo išlaidos (įskaitant ir išlaidas už sąskaitų pateikimą)</w:t>
            </w:r>
            <w:r w:rsidR="00120EEB" w:rsidRPr="00221A04">
              <w:rPr>
                <w:rFonts w:ascii="Times New Roman" w:hAnsi="Times New Roman" w:cs="Times New Roman"/>
                <w:sz w:val="24"/>
                <w:szCs w:val="24"/>
              </w:rPr>
              <w:t xml:space="preserve">, </w:t>
            </w:r>
            <w:r w:rsidR="004D742E" w:rsidRPr="00221A04">
              <w:rPr>
                <w:rFonts w:ascii="Times New Roman" w:eastAsia="Calibri" w:hAnsi="Times New Roman" w:cs="Times New Roman"/>
                <w:color w:val="auto"/>
                <w:sz w:val="24"/>
                <w:szCs w:val="24"/>
                <w:lang w:eastAsia="en-US"/>
              </w:rPr>
              <w:t>apimančios viską, ko reikia visiškam ir tinkamam pirkimo sutarties įvykdymui (pristatymas, pastatymas, sumontavimas ir paruošimas eksploatavimui).</w:t>
            </w:r>
          </w:p>
          <w:p w14:paraId="1CB266C1" w14:textId="77777777" w:rsidR="00471626" w:rsidRPr="00221A04" w:rsidRDefault="00896A71"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eastAsia="Cambria" w:hAnsi="Times New Roman" w:cs="Times New Roman"/>
                <w:sz w:val="24"/>
                <w:szCs w:val="24"/>
              </w:rPr>
              <w:t xml:space="preserve">Tiekėjas gali pateikti tik vieną pasiūlymą – individualiai arba kaip ūkio subjektų grupės dalyvis. </w:t>
            </w:r>
          </w:p>
          <w:p w14:paraId="14BFA029" w14:textId="77777777" w:rsidR="00471626" w:rsidRPr="00221A04" w:rsidRDefault="00471626"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Jei pirkimo procedūrose dalyvauja ūkio subjektų grupė, ji pateikia jungtinės veiklos sutartį arba tinkamai patvirtintą jos kopiją. Jungtinės veiklos sutartyje turi būti nurodyti kiekvienos šios sutarties šalies įsipareigojimai vykdant numatomą su perkančiąja organizacija sudaryti pirkimo sutartį, šių įsipareigojimų vertės dalis, įeinanti į bendrą pirkimo sutarties vertę. Jungtinės veiklos sutartis turi numatyti solidarią visų šios sutarties šalių atsakomybę už prievolių perkančiajai organizacijai nevykdymą. Taip pat jungtinės veiklos sutartyje turi būti numatyta, kuris asmuo atstovauja ūkio subjektų grupei (su kuo perkančioji organizacija turėtų </w:t>
            </w:r>
            <w:r w:rsidRPr="00221A04">
              <w:rPr>
                <w:rFonts w:ascii="Times New Roman" w:hAnsi="Times New Roman" w:cs="Times New Roman"/>
                <w:sz w:val="24"/>
                <w:szCs w:val="24"/>
              </w:rPr>
              <w:lastRenderedPageBreak/>
              <w:t>bendrauti pasiūlymo vertinimo metu kylančiais klausimais ir teikti su pasiūlymo įvertinimu susijusią informaciją).</w:t>
            </w:r>
          </w:p>
          <w:p w14:paraId="1DA4E334" w14:textId="5E91A6FA" w:rsidR="00471626" w:rsidRPr="00221A04" w:rsidRDefault="00471626"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Perkančioji organizacija nereikalauja, kad ūkio subjektų grupės pateiktą pasiūlymą pripažinus geriausiu ir perkančiajai organizacijai pasiūlius sudaryti pirkimo sutartį, ši ūkio subjektų grupė įgautų tam tikrą teisinę formą.</w:t>
            </w:r>
          </w:p>
          <w:p w14:paraId="132C1786" w14:textId="77777777" w:rsidR="008F749F" w:rsidRPr="0031097E" w:rsidRDefault="008F749F"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u w:val="single"/>
              </w:rPr>
            </w:pPr>
            <w:r w:rsidRPr="0031097E">
              <w:rPr>
                <w:rFonts w:ascii="Times New Roman" w:hAnsi="Times New Roman" w:cs="Times New Roman"/>
                <w:sz w:val="24"/>
                <w:szCs w:val="24"/>
                <w:u w:val="single"/>
              </w:rPr>
              <w:t xml:space="preserve">Tiekėjas, ketinantis sutarties vykdymui pasitelkti subtiekėją, </w:t>
            </w:r>
            <w:r w:rsidRPr="0031097E">
              <w:rPr>
                <w:rFonts w:ascii="Times New Roman" w:hAnsi="Times New Roman" w:cs="Times New Roman"/>
                <w:color w:val="auto"/>
                <w:sz w:val="24"/>
                <w:szCs w:val="24"/>
                <w:u w:val="single"/>
              </w:rPr>
              <w:t xml:space="preserve">pridedamoje pasiūlymo formoje (pirkimo dokumentų </w:t>
            </w:r>
            <w:hyperlink w:anchor="_1_priedas_2" w:history="1">
              <w:r w:rsidRPr="0031097E">
                <w:rPr>
                  <w:rStyle w:val="Hipersaitas"/>
                  <w:rFonts w:ascii="Times New Roman" w:hAnsi="Times New Roman" w:cs="Times New Roman"/>
                  <w:color w:val="auto"/>
                  <w:sz w:val="24"/>
                  <w:szCs w:val="24"/>
                </w:rPr>
                <w:t>1 priedas</w:t>
              </w:r>
            </w:hyperlink>
            <w:r w:rsidRPr="0031097E">
              <w:rPr>
                <w:rFonts w:ascii="Times New Roman" w:hAnsi="Times New Roman" w:cs="Times New Roman"/>
                <w:color w:val="auto"/>
                <w:sz w:val="24"/>
                <w:szCs w:val="24"/>
                <w:u w:val="single"/>
              </w:rPr>
              <w:t xml:space="preserve">) </w:t>
            </w:r>
            <w:r w:rsidRPr="0031097E">
              <w:rPr>
                <w:rFonts w:ascii="Times New Roman" w:hAnsi="Times New Roman" w:cs="Times New Roman"/>
                <w:sz w:val="24"/>
                <w:szCs w:val="24"/>
                <w:u w:val="single"/>
              </w:rPr>
              <w:t>nurodo jį ir pirkimo dalį, kuriai ketinama jį pasitelkti (jeigu žinoma).</w:t>
            </w:r>
          </w:p>
          <w:p w14:paraId="135241A9" w14:textId="1D480D30" w:rsidR="003F3A7F" w:rsidRPr="00221A04" w:rsidRDefault="003F3A7F"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31097E">
              <w:rPr>
                <w:rFonts w:ascii="Times New Roman" w:hAnsi="Times New Roman" w:cs="Times New Roman"/>
                <w:b/>
                <w:bCs/>
                <w:sz w:val="24"/>
                <w:szCs w:val="24"/>
              </w:rPr>
              <w:t>Tiekėjai pasiūlyme turi nurodyti, kuri inform</w:t>
            </w:r>
            <w:r w:rsidR="00617954" w:rsidRPr="0031097E">
              <w:rPr>
                <w:rFonts w:ascii="Times New Roman" w:hAnsi="Times New Roman" w:cs="Times New Roman"/>
                <w:b/>
                <w:bCs/>
                <w:sz w:val="24"/>
                <w:szCs w:val="24"/>
              </w:rPr>
              <w:t>acija, vadovaujantis VPĮ 20 straipsniu</w:t>
            </w:r>
            <w:r w:rsidRPr="0031097E">
              <w:rPr>
                <w:rFonts w:ascii="Times New Roman" w:hAnsi="Times New Roman" w:cs="Times New Roman"/>
                <w:b/>
                <w:bCs/>
                <w:sz w:val="24"/>
                <w:szCs w:val="24"/>
              </w:rPr>
              <w:t>, yra konfidenciali.</w:t>
            </w:r>
            <w:r w:rsidRPr="00221A04">
              <w:rPr>
                <w:rFonts w:ascii="Times New Roman" w:hAnsi="Times New Roman" w:cs="Times New Roman"/>
                <w:sz w:val="24"/>
                <w:szCs w:val="24"/>
              </w:rPr>
              <w:t xml:space="preserve"> </w:t>
            </w:r>
            <w:r w:rsidR="00617954" w:rsidRPr="005C42A4">
              <w:rPr>
                <w:rFonts w:ascii="Times New Roman" w:hAnsi="Times New Roman" w:cs="Times New Roman"/>
                <w:sz w:val="24"/>
                <w:szCs w:val="24"/>
                <w:u w:val="single"/>
              </w:rPr>
              <w:t xml:space="preserve">Visas tiekėjo pasiūlymas negali būti laikomas konfidencialia informacija, </w:t>
            </w:r>
            <w:r w:rsidR="00617954" w:rsidRPr="00221A04">
              <w:rPr>
                <w:rFonts w:ascii="Times New Roman" w:hAnsi="Times New Roman" w:cs="Times New Roman"/>
                <w:sz w:val="24"/>
                <w:szCs w:val="24"/>
              </w:rPr>
              <w:t xml:space="preserve">tačiau tiekėjas gali nurodyti, kad tam tikra jo pasiūlyme pateikta informacija yra konfidenciali. </w:t>
            </w:r>
            <w:r w:rsidRPr="00221A04">
              <w:rPr>
                <w:rFonts w:ascii="Times New Roman" w:hAnsi="Times New Roman" w:cs="Times New Roman"/>
                <w:sz w:val="24"/>
                <w:szCs w:val="24"/>
              </w:rPr>
              <w:t>Konfidencialius dokumentus</w:t>
            </w:r>
            <w:r w:rsidR="00617954" w:rsidRPr="00221A04">
              <w:rPr>
                <w:rFonts w:ascii="Times New Roman" w:hAnsi="Times New Roman" w:cs="Times New Roman"/>
                <w:sz w:val="24"/>
                <w:szCs w:val="24"/>
              </w:rPr>
              <w:t xml:space="preserve"> ar jų dalis</w:t>
            </w:r>
            <w:r w:rsidRPr="00221A04">
              <w:rPr>
                <w:rFonts w:ascii="Times New Roman" w:hAnsi="Times New Roman" w:cs="Times New Roman"/>
                <w:sz w:val="24"/>
                <w:szCs w:val="24"/>
              </w:rPr>
              <w:t xml:space="preserve"> tiekėjas nurodo pasiūlymo formoje</w:t>
            </w:r>
            <w:r w:rsidR="00145215" w:rsidRPr="00221A04">
              <w:rPr>
                <w:rFonts w:ascii="Times New Roman" w:hAnsi="Times New Roman" w:cs="Times New Roman"/>
                <w:sz w:val="24"/>
                <w:szCs w:val="24"/>
              </w:rPr>
              <w:t xml:space="preserve"> (pirkimo dokumentų 1 priedas)</w:t>
            </w:r>
            <w:r w:rsidR="007F79EB" w:rsidRPr="00221A04">
              <w:rPr>
                <w:rFonts w:ascii="Times New Roman" w:hAnsi="Times New Roman" w:cs="Times New Roman"/>
                <w:sz w:val="24"/>
                <w:szCs w:val="24"/>
              </w:rPr>
              <w:t>.</w:t>
            </w:r>
          </w:p>
          <w:p w14:paraId="1D8F3165" w14:textId="2085DBF1" w:rsidR="004D2EF8" w:rsidRPr="002353B9" w:rsidRDefault="007F79EB"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Tiekėjams </w:t>
            </w:r>
            <w:r w:rsidR="00DB3248" w:rsidRPr="00221A04">
              <w:rPr>
                <w:rFonts w:ascii="Times New Roman" w:hAnsi="Times New Roman" w:cs="Times New Roman"/>
                <w:sz w:val="24"/>
                <w:szCs w:val="24"/>
              </w:rPr>
              <w:t>nėra leidžiama pateikti alternatyvių pasiūlymų. Tiekėjui pateikus alternatyvų pasiūlymą, jo pasiūlymas ir alternatyvus pasiūlymas (alternatyvūs pasiūlymai) bus atmesti</w:t>
            </w:r>
            <w:r w:rsidR="00943BB3" w:rsidRPr="00221A04">
              <w:rPr>
                <w:rFonts w:ascii="Times New Roman" w:hAnsi="Times New Roman" w:cs="Times New Roman"/>
                <w:sz w:val="24"/>
                <w:szCs w:val="24"/>
              </w:rPr>
              <w:t>.</w:t>
            </w:r>
          </w:p>
        </w:tc>
      </w:tr>
      <w:tr w:rsidR="00F41595" w:rsidRPr="00221A04" w14:paraId="21C68943" w14:textId="77777777" w:rsidTr="000C6123">
        <w:tc>
          <w:tcPr>
            <w:tcW w:w="2405" w:type="dxa"/>
          </w:tcPr>
          <w:p w14:paraId="13464682" w14:textId="6A44B6D8" w:rsidR="00F41595" w:rsidRPr="00221A04" w:rsidRDefault="006E4FFA" w:rsidP="00C3603B">
            <w:pPr>
              <w:pStyle w:val="Sraopastraipa"/>
              <w:numPr>
                <w:ilvl w:val="0"/>
                <w:numId w:val="5"/>
              </w:numPr>
              <w:spacing w:line="240" w:lineRule="auto"/>
              <w:ind w:left="0"/>
              <w:rPr>
                <w:rFonts w:ascii="Times New Roman" w:hAnsi="Times New Roman" w:cs="Times New Roman"/>
                <w:b/>
                <w:sz w:val="24"/>
                <w:szCs w:val="24"/>
              </w:rPr>
            </w:pPr>
            <w:r>
              <w:rPr>
                <w:rFonts w:ascii="Times New Roman" w:hAnsi="Times New Roman" w:cs="Times New Roman"/>
                <w:b/>
                <w:sz w:val="24"/>
                <w:szCs w:val="24"/>
              </w:rPr>
              <w:lastRenderedPageBreak/>
              <w:t>3.</w:t>
            </w:r>
            <w:r w:rsidR="00754155" w:rsidRPr="00221A04">
              <w:rPr>
                <w:rFonts w:ascii="Times New Roman" w:hAnsi="Times New Roman" w:cs="Times New Roman"/>
                <w:b/>
                <w:sz w:val="24"/>
                <w:szCs w:val="24"/>
              </w:rPr>
              <w:t>Reikalavimai tiekėjams</w:t>
            </w:r>
          </w:p>
        </w:tc>
        <w:tc>
          <w:tcPr>
            <w:tcW w:w="7557" w:type="dxa"/>
          </w:tcPr>
          <w:p w14:paraId="60340F0A" w14:textId="09828337" w:rsidR="003C1605" w:rsidRPr="00C94A72" w:rsidRDefault="00DD2FB3"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C94A72">
              <w:rPr>
                <w:rFonts w:ascii="Times New Roman" w:hAnsi="Times New Roman" w:cs="Times New Roman"/>
                <w:sz w:val="24"/>
                <w:szCs w:val="24"/>
              </w:rPr>
              <w:t>Perkančioji organizacija</w:t>
            </w:r>
            <w:r w:rsidR="008620C6" w:rsidRPr="00C94A72">
              <w:rPr>
                <w:rFonts w:ascii="Times New Roman" w:hAnsi="Times New Roman" w:cs="Times New Roman"/>
                <w:sz w:val="24"/>
                <w:szCs w:val="24"/>
              </w:rPr>
              <w:t xml:space="preserve"> </w:t>
            </w:r>
            <w:r w:rsidR="005C42A4" w:rsidRPr="00C94A72">
              <w:rPr>
                <w:rFonts w:ascii="Times New Roman" w:hAnsi="Times New Roman" w:cs="Times New Roman"/>
                <w:sz w:val="24"/>
                <w:szCs w:val="24"/>
              </w:rPr>
              <w:t xml:space="preserve">šiame pirkime taiko </w:t>
            </w:r>
            <w:r w:rsidR="002A68D4" w:rsidRPr="00C94A72">
              <w:rPr>
                <w:rFonts w:ascii="Times New Roman" w:hAnsi="Times New Roman" w:cs="Times New Roman"/>
                <w:sz w:val="24"/>
                <w:szCs w:val="24"/>
              </w:rPr>
              <w:t>tiekėjų kvalifikacijos reikalavim</w:t>
            </w:r>
            <w:r w:rsidR="00C94A72" w:rsidRPr="00C94A72">
              <w:rPr>
                <w:rFonts w:ascii="Times New Roman" w:hAnsi="Times New Roman" w:cs="Times New Roman"/>
                <w:sz w:val="24"/>
                <w:szCs w:val="24"/>
              </w:rPr>
              <w:t>us (pirkimo dokumentų 5 priedas)</w:t>
            </w:r>
            <w:r w:rsidR="003C1605" w:rsidRPr="00C94A72">
              <w:rPr>
                <w:rFonts w:ascii="Times New Roman" w:hAnsi="Times New Roman" w:cs="Times New Roman"/>
                <w:sz w:val="24"/>
                <w:szCs w:val="24"/>
              </w:rPr>
              <w:t>.</w:t>
            </w:r>
          </w:p>
          <w:p w14:paraId="4B49E7F2" w14:textId="704A4AE7" w:rsidR="00C75ED4" w:rsidRPr="003C1605" w:rsidRDefault="00C75ED4" w:rsidP="00C3603B">
            <w:pPr>
              <w:pStyle w:val="Sraopastraipa"/>
              <w:numPr>
                <w:ilvl w:val="1"/>
                <w:numId w:val="5"/>
              </w:numPr>
              <w:tabs>
                <w:tab w:val="left" w:pos="175"/>
              </w:tabs>
              <w:spacing w:line="240" w:lineRule="auto"/>
              <w:ind w:left="0" w:firstLine="0"/>
              <w:jc w:val="both"/>
              <w:rPr>
                <w:rFonts w:ascii="Times New Roman" w:hAnsi="Times New Roman" w:cs="Times New Roman"/>
                <w:sz w:val="24"/>
                <w:szCs w:val="24"/>
              </w:rPr>
            </w:pPr>
            <w:r w:rsidRPr="003C1605">
              <w:rPr>
                <w:rFonts w:ascii="Times New Roman" w:hAnsi="Times New Roman" w:cs="Times New Roman"/>
                <w:sz w:val="24"/>
                <w:szCs w:val="24"/>
              </w:rPr>
              <w:t>Tiekėjas perkančiajai organizacijai įsipareigoja, kad pirkimo sutartį vykdys tik tokią teisę turintys asmenys.</w:t>
            </w:r>
          </w:p>
          <w:p w14:paraId="41FF42AB" w14:textId="77777777" w:rsidR="008620C6" w:rsidRDefault="00C75ED4" w:rsidP="00C3603B">
            <w:pPr>
              <w:pStyle w:val="Sraopastraipa"/>
              <w:tabs>
                <w:tab w:val="left" w:pos="175"/>
              </w:tabs>
              <w:spacing w:line="240" w:lineRule="auto"/>
              <w:ind w:left="0"/>
              <w:jc w:val="both"/>
              <w:rPr>
                <w:rFonts w:ascii="Times New Roman" w:hAnsi="Times New Roman" w:cs="Times New Roman"/>
                <w:bCs/>
                <w:color w:val="auto"/>
              </w:rPr>
            </w:pPr>
            <w:r>
              <w:rPr>
                <w:rFonts w:ascii="Times New Roman" w:hAnsi="Times New Roman" w:cs="Times New Roman"/>
                <w:sz w:val="24"/>
                <w:szCs w:val="24"/>
              </w:rPr>
              <w:t xml:space="preserve">3.3. </w:t>
            </w:r>
            <w:r w:rsidR="002A68D4" w:rsidRPr="0031097E">
              <w:rPr>
                <w:rFonts w:ascii="Times New Roman" w:hAnsi="Times New Roman" w:cs="Times New Roman"/>
                <w:sz w:val="24"/>
                <w:szCs w:val="24"/>
                <w:u w:val="single"/>
              </w:rPr>
              <w:t>Tiekėjų pašalinimo pagrindai nebus tikrinami</w:t>
            </w:r>
            <w:r>
              <w:rPr>
                <w:rFonts w:ascii="Times New Roman" w:hAnsi="Times New Roman" w:cs="Times New Roman"/>
                <w:sz w:val="24"/>
                <w:szCs w:val="24"/>
              </w:rPr>
              <w:t>, tačiau</w:t>
            </w:r>
            <w:r w:rsidR="00D07E2B" w:rsidRPr="00221A04">
              <w:rPr>
                <w:rFonts w:ascii="Times New Roman" w:hAnsi="Times New Roman" w:cs="Times New Roman"/>
                <w:sz w:val="24"/>
                <w:szCs w:val="24"/>
              </w:rPr>
              <w:t xml:space="preserve"> </w:t>
            </w:r>
            <w:r w:rsidR="005721C2">
              <w:rPr>
                <w:rFonts w:ascii="Times New Roman" w:hAnsi="Times New Roman" w:cs="Times New Roman"/>
                <w:sz w:val="24"/>
                <w:szCs w:val="24"/>
              </w:rPr>
              <w:t>p</w:t>
            </w:r>
            <w:r w:rsidRPr="005721C2">
              <w:rPr>
                <w:rFonts w:ascii="Times New Roman" w:hAnsi="Times New Roman" w:cs="Times New Roman"/>
                <w:color w:val="auto"/>
                <w:sz w:val="24"/>
                <w:szCs w:val="24"/>
              </w:rPr>
              <w:t>erkančioji organizacija pašalins tiekėją iš pirkimo procedūros, jeigu tiekėjas yra neatlikęs jam teismo sprendimu paskirtos baudžiamojo poveikio priemonės – uždraudimo juridiniam asmeniui dalyvauti viešuosiuose pirkimuose (</w:t>
            </w:r>
            <w:r w:rsidRPr="005721C2">
              <w:rPr>
                <w:rFonts w:ascii="Times New Roman" w:hAnsi="Times New Roman" w:cs="Times New Roman"/>
                <w:bCs/>
                <w:color w:val="auto"/>
                <w:sz w:val="24"/>
                <w:szCs w:val="24"/>
              </w:rPr>
              <w:t>VPĮ 46 str. 2</w:t>
            </w:r>
            <w:r w:rsidRPr="005721C2">
              <w:rPr>
                <w:rFonts w:ascii="Times New Roman" w:hAnsi="Times New Roman" w:cs="Times New Roman"/>
                <w:bCs/>
                <w:color w:val="auto"/>
                <w:vertAlign w:val="superscript"/>
              </w:rPr>
              <w:t>1)</w:t>
            </w:r>
            <w:r w:rsidR="003C1605">
              <w:rPr>
                <w:rFonts w:ascii="Times New Roman" w:hAnsi="Times New Roman" w:cs="Times New Roman"/>
                <w:bCs/>
                <w:color w:val="auto"/>
              </w:rPr>
              <w:t xml:space="preserve">- </w:t>
            </w:r>
            <w:r w:rsidR="003C1605" w:rsidRPr="003C1605">
              <w:rPr>
                <w:rFonts w:ascii="Times New Roman" w:hAnsi="Times New Roman" w:cs="Times New Roman"/>
                <w:b/>
                <w:color w:val="auto"/>
                <w:u w:val="single"/>
              </w:rPr>
              <w:t>tiekėjas su pasiūlymu turi pateikti laisvos formos deklaraciją, patvirtinančią, kad neturi šio pašalinimo pagrindo</w:t>
            </w:r>
            <w:r w:rsidR="003C1605">
              <w:rPr>
                <w:rFonts w:ascii="Times New Roman" w:hAnsi="Times New Roman" w:cs="Times New Roman"/>
                <w:bCs/>
                <w:color w:val="auto"/>
              </w:rPr>
              <w:t>.</w:t>
            </w:r>
          </w:p>
          <w:p w14:paraId="456C319E" w14:textId="3BAE4ECC" w:rsidR="003C1605" w:rsidRPr="0031097E" w:rsidRDefault="003C1605" w:rsidP="00C3603B">
            <w:pPr>
              <w:pStyle w:val="Sraopastraipa"/>
              <w:tabs>
                <w:tab w:val="left" w:pos="175"/>
              </w:tabs>
              <w:spacing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3.4. </w:t>
            </w:r>
            <w:r w:rsidRPr="0031097E">
              <w:rPr>
                <w:rFonts w:ascii="Times New Roman" w:hAnsi="Times New Roman" w:cs="Times New Roman"/>
                <w:sz w:val="24"/>
                <w:szCs w:val="24"/>
                <w:u w:val="single"/>
              </w:rPr>
              <w:t>Pirkime taikomi aplinkosauginiai reikalavimai,</w:t>
            </w:r>
            <w:r w:rsidRPr="0031097E">
              <w:rPr>
                <w:rFonts w:ascii="Times New Roman" w:hAnsi="Times New Roman" w:cs="Times New Roman"/>
                <w:sz w:val="24"/>
                <w:szCs w:val="24"/>
              </w:rPr>
              <w:t xml:space="preserve"> kurie nurodyti techninėje specifikacijoje</w:t>
            </w:r>
            <w:r w:rsidR="00A707D8">
              <w:rPr>
                <w:rFonts w:ascii="Times New Roman" w:hAnsi="Times New Roman" w:cs="Times New Roman"/>
                <w:sz w:val="24"/>
                <w:szCs w:val="24"/>
              </w:rPr>
              <w:t xml:space="preserve"> ir sutarties projekte</w:t>
            </w:r>
            <w:r w:rsidRPr="0031097E">
              <w:rPr>
                <w:rFonts w:ascii="Times New Roman" w:hAnsi="Times New Roman" w:cs="Times New Roman"/>
                <w:sz w:val="24"/>
                <w:szCs w:val="24"/>
              </w:rPr>
              <w:t>:</w:t>
            </w:r>
          </w:p>
          <w:p w14:paraId="62B86073" w14:textId="7A04A1DF" w:rsidR="003C1605" w:rsidRDefault="003C1605" w:rsidP="00C3603B">
            <w:pPr>
              <w:pStyle w:val="Pagrindinistekstas3"/>
              <w:spacing w:after="0"/>
              <w:jc w:val="both"/>
              <w:textAlignment w:val="baseline"/>
              <w:rPr>
                <w:sz w:val="24"/>
                <w:szCs w:val="24"/>
                <w:u w:val="single"/>
              </w:rPr>
            </w:pPr>
            <w:r>
              <w:rPr>
                <w:sz w:val="24"/>
                <w:szCs w:val="24"/>
              </w:rPr>
              <w:t xml:space="preserve">Vadovaujantis </w:t>
            </w:r>
            <w:r w:rsidRPr="00FF53E4">
              <w:rPr>
                <w:sz w:val="24"/>
                <w:szCs w:val="24"/>
              </w:rPr>
              <w:t>Lietuvos Respublikos aplinkos ministro 2011 m. birželio 28 d. įsakymu Nr. D1-508 patvirtinto Aplinkos apsaugos kriterijų taikymo, vykdant žaliuosius pirkimus, tvarkos aprašo 4.</w:t>
            </w:r>
            <w:r w:rsidR="000B7CC2">
              <w:rPr>
                <w:sz w:val="24"/>
                <w:szCs w:val="24"/>
              </w:rPr>
              <w:t xml:space="preserve">3 </w:t>
            </w:r>
            <w:r w:rsidRPr="00FF53E4">
              <w:rPr>
                <w:sz w:val="24"/>
                <w:szCs w:val="24"/>
              </w:rPr>
              <w:t>p.</w:t>
            </w:r>
            <w:r w:rsidRPr="000B7CC2">
              <w:rPr>
                <w:i/>
                <w:iCs/>
                <w:sz w:val="24"/>
                <w:szCs w:val="24"/>
              </w:rPr>
              <w:t xml:space="preserve"> </w:t>
            </w:r>
            <w:r w:rsidR="000B7CC2" w:rsidRPr="000B7CC2">
              <w:rPr>
                <w:i/>
                <w:iCs/>
                <w:sz w:val="24"/>
                <w:szCs w:val="24"/>
              </w:rPr>
              <w:t>„</w:t>
            </w:r>
            <w:r w:rsidR="000B7CC2" w:rsidRPr="000B7CC2">
              <w:rPr>
                <w:i/>
                <w:iCs/>
                <w:color w:val="000000"/>
                <w:sz w:val="24"/>
                <w:szCs w:val="24"/>
              </w:rPr>
              <w:t>. nėra produktų sąraše, bet perkamai paslaugai ar darbui tiekėjas taiko aplinkos apsaugos vadybos sistemos reikalavimus pagal standartą LST EN ISO 14001 „Aplinkos vadybos sistemos. Reikalavimai ir naudojimo gairės“ (toliau – LST EN ISO 14001) arba Europos Sąjungos aplinkosaugos vadybos ir audito sistemą (toliau – EMAS) ar kitus aplinkos apsaugos vadybos standartus, pagrįstus atitinkamais Europos arba tarptautinių standartizacijos organizacijų priimtais standartais, ar kitais tiekėjo pateiktais lygiaverčiais įrodymais (lygiaverčiai įrodymai gali būti priimami atliekant supaprastintus pirkimus ar Viešųjų pirkimų įstatymo ir Pirkimų, atliekamų vandentvarkos, energetikos, transporto ar pašto paslaugų srities perkančiųjų subjektų, įstatymo prieduose nurodytų socialinių ir kitų specialiųjų paslaugų pirkimus, o kitų pirkimų atvejais lygiaverčiai įrodymai priimami tik jeigu tiekėjas dėl nuo jo nepriklausančių objektyvių priežasčių negali pateikti sertifikatų per nustatytą laiką)</w:t>
            </w:r>
            <w:r w:rsidR="000B7CC2">
              <w:rPr>
                <w:i/>
                <w:iCs/>
                <w:color w:val="000000"/>
                <w:sz w:val="24"/>
                <w:szCs w:val="24"/>
              </w:rPr>
              <w:t>“.</w:t>
            </w:r>
          </w:p>
          <w:p w14:paraId="7DB4F276" w14:textId="2AF61411" w:rsidR="003C1605" w:rsidRPr="00E46085" w:rsidRDefault="0031097E" w:rsidP="00C3603B">
            <w:pPr>
              <w:pStyle w:val="Pagrindinistekstas3"/>
              <w:spacing w:after="0"/>
              <w:jc w:val="both"/>
              <w:textAlignment w:val="baseline"/>
              <w:rPr>
                <w:sz w:val="24"/>
                <w:szCs w:val="24"/>
                <w:u w:val="single"/>
              </w:rPr>
            </w:pPr>
            <w:r w:rsidRPr="00E46085">
              <w:rPr>
                <w:color w:val="000000"/>
                <w:sz w:val="24"/>
                <w:szCs w:val="24"/>
              </w:rPr>
              <w:t xml:space="preserve">Tiekėjui, </w:t>
            </w:r>
            <w:r w:rsidRPr="00E46085">
              <w:rPr>
                <w:color w:val="000000" w:themeColor="text1"/>
                <w:sz w:val="24"/>
                <w:szCs w:val="24"/>
              </w:rPr>
              <w:t>sutarties vykdymo metu nesilaikant aplinkosauginių reikalavimų</w:t>
            </w:r>
            <w:r w:rsidRPr="00E46085">
              <w:rPr>
                <w:color w:val="000000"/>
                <w:sz w:val="24"/>
                <w:szCs w:val="24"/>
              </w:rPr>
              <w:t>, privalės sumokėti Perkančiajai organizacijai 500 Eur dydžio baudą.</w:t>
            </w:r>
          </w:p>
        </w:tc>
      </w:tr>
      <w:tr w:rsidR="002400E9" w:rsidRPr="00221A04" w14:paraId="758EA2FA" w14:textId="77777777" w:rsidTr="000C6123">
        <w:tc>
          <w:tcPr>
            <w:tcW w:w="2405" w:type="dxa"/>
          </w:tcPr>
          <w:p w14:paraId="7FBC0188" w14:textId="27D5E777" w:rsidR="002400E9" w:rsidRPr="00221A04" w:rsidRDefault="006E4FFA" w:rsidP="00C3603B">
            <w:pPr>
              <w:pStyle w:val="Sraopastraipa"/>
              <w:numPr>
                <w:ilvl w:val="0"/>
                <w:numId w:val="5"/>
              </w:numPr>
              <w:spacing w:line="240" w:lineRule="auto"/>
              <w:ind w:left="0"/>
              <w:rPr>
                <w:rFonts w:ascii="Times New Roman" w:hAnsi="Times New Roman" w:cs="Times New Roman"/>
                <w:b/>
                <w:sz w:val="24"/>
                <w:szCs w:val="24"/>
              </w:rPr>
            </w:pPr>
            <w:r>
              <w:rPr>
                <w:rFonts w:ascii="Times New Roman" w:hAnsi="Times New Roman" w:cs="Times New Roman"/>
                <w:b/>
                <w:sz w:val="24"/>
                <w:szCs w:val="24"/>
                <w:highlight w:val="lightGray"/>
              </w:rPr>
              <w:lastRenderedPageBreak/>
              <w:t>4.</w:t>
            </w:r>
            <w:r w:rsidR="00E72895" w:rsidRPr="001D2ABD">
              <w:rPr>
                <w:rFonts w:ascii="Times New Roman" w:hAnsi="Times New Roman" w:cs="Times New Roman"/>
                <w:b/>
                <w:sz w:val="24"/>
                <w:szCs w:val="24"/>
                <w:highlight w:val="lightGray"/>
              </w:rPr>
              <w:t>Pasiūlymą sudarantys dokumentai</w:t>
            </w:r>
          </w:p>
        </w:tc>
        <w:tc>
          <w:tcPr>
            <w:tcW w:w="7557" w:type="dxa"/>
          </w:tcPr>
          <w:p w14:paraId="1365FA9A" w14:textId="02FFE239" w:rsidR="00E72895" w:rsidRPr="001D2ABD" w:rsidRDefault="00E72895" w:rsidP="00C3603B">
            <w:pPr>
              <w:numPr>
                <w:ilvl w:val="1"/>
                <w:numId w:val="5"/>
              </w:numPr>
              <w:tabs>
                <w:tab w:val="left" w:pos="0"/>
                <w:tab w:val="left" w:pos="1134"/>
              </w:tabs>
              <w:spacing w:line="240" w:lineRule="auto"/>
              <w:ind w:left="0" w:hanging="709"/>
              <w:jc w:val="both"/>
              <w:rPr>
                <w:rFonts w:ascii="Times New Roman" w:hAnsi="Times New Roman" w:cs="Times New Roman"/>
                <w:bCs/>
                <w:sz w:val="24"/>
                <w:szCs w:val="24"/>
                <w:highlight w:val="lightGray"/>
              </w:rPr>
            </w:pPr>
            <w:r w:rsidRPr="001D2ABD">
              <w:rPr>
                <w:rFonts w:ascii="Times New Roman" w:hAnsi="Times New Roman" w:cs="Times New Roman"/>
                <w:b/>
                <w:sz w:val="24"/>
                <w:szCs w:val="24"/>
                <w:highlight w:val="lightGray"/>
                <w:u w:val="single"/>
              </w:rPr>
              <w:t>Pasiūlymą sudaro tiekėjo CVP IS priemonėmis pateiktų dokumentų visuma</w:t>
            </w:r>
            <w:r w:rsidRPr="001D2ABD">
              <w:rPr>
                <w:rFonts w:ascii="Times New Roman" w:hAnsi="Times New Roman" w:cs="Times New Roman"/>
                <w:bCs/>
                <w:sz w:val="24"/>
                <w:szCs w:val="24"/>
                <w:highlight w:val="lightGray"/>
              </w:rPr>
              <w:t>:</w:t>
            </w:r>
          </w:p>
          <w:p w14:paraId="2FDA5041" w14:textId="21E3A1E1" w:rsidR="00325311" w:rsidRPr="00C94A72" w:rsidRDefault="0031097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r>
              <w:rPr>
                <w:rFonts w:ascii="Times New Roman" w:hAnsi="Times New Roman" w:cs="Times New Roman"/>
                <w:bCs/>
                <w:sz w:val="24"/>
                <w:szCs w:val="24"/>
              </w:rPr>
              <w:t>-</w:t>
            </w:r>
            <w:r w:rsidR="00325311" w:rsidRPr="00C94A72">
              <w:rPr>
                <w:rFonts w:ascii="Times New Roman" w:hAnsi="Times New Roman" w:cs="Times New Roman"/>
                <w:bCs/>
                <w:sz w:val="24"/>
                <w:szCs w:val="24"/>
              </w:rPr>
              <w:t>užpildytas pasiūlymas, parengtas pagal pirkimo dokumentų 1 priedą</w:t>
            </w:r>
            <w:r w:rsidR="001D2ABD" w:rsidRPr="00C94A72">
              <w:rPr>
                <w:rFonts w:ascii="Times New Roman" w:hAnsi="Times New Roman" w:cs="Times New Roman"/>
                <w:bCs/>
                <w:sz w:val="24"/>
                <w:szCs w:val="24"/>
              </w:rPr>
              <w:t xml:space="preserve"> ir siūlomų prekių atitiktį įrodantys dokumentai, kurių prašoma pateikti, vadovaujantis technine specifikacija ir pasiūlymo forma;</w:t>
            </w:r>
          </w:p>
          <w:p w14:paraId="24B7060F" w14:textId="0A36AA7C" w:rsidR="00325311" w:rsidRPr="00C94A72" w:rsidRDefault="0031097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r w:rsidRPr="00C94A72">
              <w:rPr>
                <w:rFonts w:ascii="Times New Roman" w:hAnsi="Times New Roman" w:cs="Times New Roman"/>
                <w:bCs/>
                <w:sz w:val="24"/>
                <w:szCs w:val="24"/>
              </w:rPr>
              <w:t>-</w:t>
            </w:r>
            <w:r w:rsidR="00325311" w:rsidRPr="00C94A72">
              <w:rPr>
                <w:rFonts w:ascii="Times New Roman" w:hAnsi="Times New Roman" w:cs="Times New Roman"/>
                <w:bCs/>
                <w:sz w:val="24"/>
                <w:szCs w:val="24"/>
              </w:rPr>
              <w:t xml:space="preserve">įgaliojimas (jei pasiūlymą pateikia ne įmonės (įstaigos) </w:t>
            </w:r>
            <w:r w:rsidR="00B61EC9" w:rsidRPr="00C94A72">
              <w:rPr>
                <w:rFonts w:ascii="Times New Roman" w:hAnsi="Times New Roman" w:cs="Times New Roman"/>
                <w:bCs/>
                <w:sz w:val="24"/>
                <w:szCs w:val="24"/>
              </w:rPr>
              <w:t>vadovas);</w:t>
            </w:r>
          </w:p>
          <w:p w14:paraId="6A9F3C7A" w14:textId="6E3718D5" w:rsidR="00B61EC9" w:rsidRPr="00C94A72" w:rsidRDefault="0031097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r w:rsidRPr="00C94A72">
              <w:rPr>
                <w:rFonts w:ascii="Times New Roman" w:hAnsi="Times New Roman" w:cs="Times New Roman"/>
                <w:bCs/>
                <w:sz w:val="24"/>
                <w:szCs w:val="24"/>
              </w:rPr>
              <w:t>-</w:t>
            </w:r>
            <w:r w:rsidR="00B61EC9" w:rsidRPr="00C94A72">
              <w:rPr>
                <w:rFonts w:ascii="Times New Roman" w:hAnsi="Times New Roman" w:cs="Times New Roman"/>
                <w:bCs/>
                <w:sz w:val="24"/>
                <w:szCs w:val="24"/>
              </w:rPr>
              <w:t>jungtinės veiklos sutartis, jei pasiūlymą pateikia jungtinės veiklos sutarties pagrindu veikianti tiekėjų grupė</w:t>
            </w:r>
            <w:r w:rsidR="00321520" w:rsidRPr="00C94A72">
              <w:rPr>
                <w:rFonts w:ascii="Times New Roman" w:hAnsi="Times New Roman" w:cs="Times New Roman"/>
                <w:bCs/>
                <w:sz w:val="24"/>
                <w:szCs w:val="24"/>
              </w:rPr>
              <w:t xml:space="preserve"> (jei taikoma)</w:t>
            </w:r>
            <w:r w:rsidR="00B61EC9" w:rsidRPr="00C94A72">
              <w:rPr>
                <w:rFonts w:ascii="Times New Roman" w:hAnsi="Times New Roman" w:cs="Times New Roman"/>
                <w:bCs/>
                <w:sz w:val="24"/>
                <w:szCs w:val="24"/>
              </w:rPr>
              <w:t>;</w:t>
            </w:r>
          </w:p>
          <w:p w14:paraId="0E832FF1" w14:textId="52C08FA6" w:rsidR="00321520" w:rsidRPr="00C94A72" w:rsidRDefault="0031097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r w:rsidRPr="00C94A72">
              <w:rPr>
                <w:rFonts w:ascii="Times New Roman" w:hAnsi="Times New Roman" w:cs="Times New Roman"/>
                <w:bCs/>
                <w:sz w:val="24"/>
                <w:szCs w:val="24"/>
              </w:rPr>
              <w:t>-</w:t>
            </w:r>
            <w:r w:rsidR="00321520" w:rsidRPr="00C94A72">
              <w:rPr>
                <w:rFonts w:ascii="Times New Roman" w:hAnsi="Times New Roman" w:cs="Times New Roman"/>
                <w:bCs/>
                <w:sz w:val="24"/>
                <w:szCs w:val="24"/>
              </w:rPr>
              <w:t>galimybę pasinaudoti kitų ūkio subjektų pajėgumais patvirtinantys dokumenta</w:t>
            </w:r>
            <w:r w:rsidR="00372C61" w:rsidRPr="00C94A72">
              <w:rPr>
                <w:rFonts w:ascii="Times New Roman" w:hAnsi="Times New Roman" w:cs="Times New Roman"/>
                <w:bCs/>
                <w:sz w:val="24"/>
                <w:szCs w:val="24"/>
              </w:rPr>
              <w:t>i</w:t>
            </w:r>
            <w:r w:rsidR="00321520" w:rsidRPr="00C94A72">
              <w:rPr>
                <w:rFonts w:ascii="Times New Roman" w:hAnsi="Times New Roman" w:cs="Times New Roman"/>
                <w:bCs/>
                <w:sz w:val="24"/>
                <w:szCs w:val="24"/>
              </w:rPr>
              <w:t>;</w:t>
            </w:r>
          </w:p>
          <w:sdt>
            <w:sdtPr>
              <w:rPr>
                <w:rFonts w:ascii="Times New Roman" w:hAnsi="Times New Roman" w:cs="Times New Roman"/>
                <w:bCs/>
                <w:sz w:val="24"/>
                <w:szCs w:val="24"/>
              </w:rPr>
              <w:id w:val="570545829"/>
              <w15:repeatingSection/>
            </w:sdtPr>
            <w:sdtEndPr/>
            <w:sdtContent>
              <w:sdt>
                <w:sdtPr>
                  <w:rPr>
                    <w:rFonts w:ascii="Times New Roman" w:hAnsi="Times New Roman" w:cs="Times New Roman"/>
                    <w:bCs/>
                    <w:sz w:val="24"/>
                    <w:szCs w:val="24"/>
                  </w:rPr>
                  <w:id w:val="740600206"/>
                  <w:placeholder>
                    <w:docPart w:val="DefaultPlaceholder_-1854013436"/>
                  </w:placeholder>
                  <w15:repeatingSectionItem/>
                </w:sdtPr>
                <w:sdtEndPr/>
                <w:sdtContent>
                  <w:p w14:paraId="6C35F9B4" w14:textId="4053BF47" w:rsidR="00B61EC9" w:rsidRPr="00C94A72" w:rsidRDefault="0064720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sdt>
                      <w:sdtPr>
                        <w:rPr>
                          <w:rFonts w:ascii="Times New Roman" w:hAnsi="Times New Roman" w:cs="Times New Roman"/>
                          <w:bCs/>
                          <w:sz w:val="24"/>
                          <w:szCs w:val="24"/>
                        </w:rPr>
                        <w:id w:val="-1925562567"/>
                        <w:placeholder>
                          <w:docPart w:val="FF71591F6D7D481B97E5F47C398CF536"/>
                        </w:placeholder>
                        <w:comboBox>
                          <w:listItem w:displayText="užpildytas EBVPD. Jeigu pasiūlymą teikia tiekėjų grupė, EBVPD turi užpildyti ir pateikti kiekvienas tiekėjų grupės narys. Jei tiekėjas pasitelkia subtiekėjus ar kitus ūkio subjektus, kurių pajėgumais remsis, EBVPD turi pateikti ir šie subjektai" w:value="užpildytas EBVPD. Jeigu pasiūlymą teikia tiekėjų grupė, EBVPD turi užpildyti ir pateikti kiekvienas tiekėjų grupės narys. Jei tiekėjas pasitelkia subtiekėjus ar kitus ūkio subjektus, kurių pajėgumais remsis, EBVPD turi pateikti ir šie subjektai"/>
                          <w:listItem w:displayText="dokumentai, patvirtinantys tiekėjo atitikimą nustatytiems kvalifikacijos reikalavimams" w:value="dokumentai, patvirtinantys tiekėjo atitikimą nustatytiems kvalifikacijos reikalavimams"/>
                          <w:listItem w:displayText="dokumentai, patvirtinantys tiekėjo pašalinimo pagrindų nebuvimą" w:value="dokumentai, patvirtinantys tiekėjo pašalinimo pagrindų nebuvimą"/>
                          <w:listItem w:displayText="dokumentai, įrodantys, kad tiekėjui bus prieinami kitų ūkio subjektų, kurių pajėgumais jis ketina remtis, ištekliai (jeigu tiekėjas ketina remtis kitų ūkio subjektų pajėgumais" w:value="dokumentai, įrodantys, kad tiekėjui bus prieinami kitų ūkio subjektų, kurių pajėgumais jis ketina remtis, ištekliai (jeigu tiekėjas ketina remtis kitų ūkio subjektų pajėgumais"/>
                          <w:listItem w:displayText="dokumentai, patvirtinantys, kad  ūkio subjektų, kurių pajėgumais ketinama remtis, tenkina jiems keliamus kvalifikacijos reikalavimus ir, kad nėra tokio ūkio subjekto pašalinimo pagrindų (jeigu tai taikoma)" w:value="dokumentai, patvirtinantys, kad  ūkio subjektų, kurių pajėgumais ketinama remtis, tenkina jiems keliamus kvalifikacijos reikalavimus ir, kad nėra tokio ūkio subjekto pašalinimo pagrindų (jeigu tai taikoma)"/>
                          <w:listItem w:displayText="dokumentai, patvirtinantys, kad tiekėjas laikosi kokybės vadybos sistemos standartų, taip pat prieinamumo neįgaliesiems standartus" w:value="dokumentai, patvirtinantys, kad tiekėjas laikosi kokybės vadybos sistemos standartų, taip pat prieinamumo neįgaliesiems standartus"/>
                          <w:listItem w:displayText="laisvos formos deklaracija dėl tiekėjo atitikimo keliamiems kvalifikacijos reikalavimams bei pašalinimo pagrindų nebuvimo" w:value="laisvos formos deklaracija dėl tiekėjo atitikimo keliamiems kvalifikacijos reikalavimams bei pašalinimo pagrindų nebuvimo"/>
                          <w:listItem w:displayText="laisvos formos deklaracija dėl tiekėjo atitikimo keliamiems kvalifikacijos reikalavimams" w:value="laisvos formos deklaracija dėl tiekėjo atitikimo keliamiems kvalifikacijos reikalavimams"/>
                          <w:listItem w:displayText="laisvos formos deklaracija dėl tiekėjo pašalinimo pagrindų nebuvimo" w:value="laisvos formos deklaracija dėl tiekėjo pašalinimo pagrindų nebuvimo"/>
                        </w:comboBox>
                      </w:sdtPr>
                      <w:sdtEndPr/>
                      <w:sdtContent>
                        <w:r w:rsidR="0031097E" w:rsidRPr="00C94A72">
                          <w:rPr>
                            <w:rFonts w:ascii="Times New Roman" w:hAnsi="Times New Roman" w:cs="Times New Roman"/>
                            <w:bCs/>
                            <w:sz w:val="24"/>
                            <w:szCs w:val="24"/>
                          </w:rPr>
                          <w:t>-</w:t>
                        </w:r>
                        <w:r w:rsidR="000A4F9B" w:rsidRPr="00C94A72">
                          <w:rPr>
                            <w:rFonts w:ascii="Times New Roman" w:hAnsi="Times New Roman" w:cs="Times New Roman"/>
                            <w:bCs/>
                            <w:sz w:val="24"/>
                            <w:szCs w:val="24"/>
                          </w:rPr>
                          <w:t>dokumentai, įrodantys, kad tiekėjui bus prieinami kitų ūkio subjektų, kurių pajėgumais jis ketina remtis, ištekliai (jeigu tiekėjas ketina remtis kitų ūkio subjektų pajėgumais</w:t>
                        </w:r>
                      </w:sdtContent>
                    </w:sdt>
                    <w:r w:rsidR="006850EF" w:rsidRPr="00C94A72">
                      <w:rPr>
                        <w:rFonts w:ascii="Times New Roman" w:hAnsi="Times New Roman" w:cs="Times New Roman"/>
                        <w:bCs/>
                        <w:sz w:val="24"/>
                        <w:szCs w:val="24"/>
                      </w:rPr>
                      <w:t>;</w:t>
                    </w:r>
                  </w:p>
                </w:sdtContent>
              </w:sdt>
              <w:sdt>
                <w:sdtPr>
                  <w:rPr>
                    <w:rFonts w:ascii="Times New Roman" w:hAnsi="Times New Roman" w:cs="Times New Roman"/>
                    <w:bCs/>
                    <w:sz w:val="24"/>
                    <w:szCs w:val="24"/>
                  </w:rPr>
                  <w:id w:val="145402209"/>
                  <w:placeholder>
                    <w:docPart w:val="74546CAF3B624F8789F7F9D670F95585"/>
                  </w:placeholder>
                  <w15:repeatingSectionItem/>
                </w:sdtPr>
                <w:sdtEndPr/>
                <w:sdtContent>
                  <w:p w14:paraId="1FC2ED53" w14:textId="4CE18176" w:rsidR="00FE739F" w:rsidRPr="00C94A72" w:rsidRDefault="0064720E"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sdt>
                      <w:sdtPr>
                        <w:rPr>
                          <w:rFonts w:ascii="Times New Roman" w:hAnsi="Times New Roman" w:cs="Times New Roman"/>
                          <w:bCs/>
                          <w:sz w:val="24"/>
                          <w:szCs w:val="24"/>
                        </w:rPr>
                        <w:id w:val="1221706505"/>
                        <w:placeholder>
                          <w:docPart w:val="39619383D3C44F6DA25306DF39AB0E67"/>
                        </w:placeholder>
                        <w:comboBox>
                          <w:listItem w:displayText="užpildytas EBVPD. Jeigu pasiūlymą teikia tiekėjų grupė, EBVPD turi užpildyti ir pateikti kiekvienas tiekėjų grupės narys. Jei tiekėjas pasitelkia subtiekėjus ar kitus ūkio subjektus, kurių pajėgumais remsis, EBVPD turi pateikti ir šie subjektai" w:value="užpildytas EBVPD. Jeigu pasiūlymą teikia tiekėjų grupė, EBVPD turi užpildyti ir pateikti kiekvienas tiekėjų grupės narys. Jei tiekėjas pasitelkia subtiekėjus ar kitus ūkio subjektus, kurių pajėgumais remsis, EBVPD turi pateikti ir šie subjektai"/>
                          <w:listItem w:displayText="dokumentai, patvirtinantys tiekėjo atitikimą nustatytiems kvalifikacijos reikalavimams" w:value="dokumentai, patvirtinantys tiekėjo atitikimą nustatytiems kvalifikacijos reikalavimams"/>
                          <w:listItem w:displayText="dokumentai, patvirtinantys tiekėjo pašalinimo pagrindų nebuvimą" w:value="dokumentai, patvirtinantys tiekėjo pašalinimo pagrindų nebuvimą"/>
                          <w:listItem w:displayText="dokumentai, įrodantys, kad tiekėjui bus prieinami kitų ūkio subjektų, kurių pajėgumais jis ketina remtis, ištekliai (jeigu tiekėjas ketina remtis kitų ūkio subjektų pajėgumais" w:value="dokumentai, įrodantys, kad tiekėjui bus prieinami kitų ūkio subjektų, kurių pajėgumais jis ketina remtis, ištekliai (jeigu tiekėjas ketina remtis kitų ūkio subjektų pajėgumais"/>
                          <w:listItem w:displayText="dokumentai, patvirtinantys, kad  ūkio subjektų, kurių pajėgumais ketinama remtis, tenkina jiems keliamus kvalifikacijos reikalavimus ir, kad nėra tokio ūkio subjekto pašalinimo pagrindų (jeigu tai taikoma)" w:value="dokumentai, patvirtinantys, kad  ūkio subjektų, kurių pajėgumais ketinama remtis, tenkina jiems keliamus kvalifikacijos reikalavimus ir, kad nėra tokio ūkio subjekto pašalinimo pagrindų (jeigu tai taikoma)"/>
                          <w:listItem w:displayText="dokumentai, patvirtinantys, kad tiekėjas laikosi kokybės vadybos sistemos standartų, taip pat prieinamumo neįgaliesiems standartus" w:value="dokumentai, patvirtinantys, kad tiekėjas laikosi kokybės vadybos sistemos standartų, taip pat prieinamumo neįgaliesiems standartus"/>
                          <w:listItem w:displayText="laisvos formos deklaracija dėl tiekėjo atitikimo keliamiems kvalifikacijos reikalavimams bei pašalinimo pagrindų nebuvimo" w:value="laisvos formos deklaracija dėl tiekėjo atitikimo keliamiems kvalifikacijos reikalavimams bei pašalinimo pagrindų nebuvimo"/>
                          <w:listItem w:displayText="laisvos formos deklaracija dėl tiekėjo atitikimo keliamiems kvalifikacijos reikalavimams" w:value="laisvos formos deklaracija dėl tiekėjo atitikimo keliamiems kvalifikacijos reikalavimams"/>
                          <w:listItem w:displayText="laisvos formos deklaracija dėl tiekėjo pašalinimo pagrindų nebuvimo" w:value="laisvos formos deklaracija dėl tiekėjo pašalinimo pagrindų nebuvimo"/>
                        </w:comboBox>
                      </w:sdtPr>
                      <w:sdtEndPr/>
                      <w:sdtContent>
                        <w:r w:rsidR="0031097E" w:rsidRPr="00C94A72">
                          <w:rPr>
                            <w:rFonts w:ascii="Times New Roman" w:hAnsi="Times New Roman" w:cs="Times New Roman"/>
                            <w:bCs/>
                            <w:sz w:val="24"/>
                            <w:szCs w:val="24"/>
                          </w:rPr>
                          <w:t>-</w:t>
                        </w:r>
                        <w:r w:rsidR="00372C61" w:rsidRPr="00C94A72">
                          <w:rPr>
                            <w:rFonts w:ascii="Times New Roman" w:hAnsi="Times New Roman" w:cs="Times New Roman"/>
                            <w:bCs/>
                            <w:sz w:val="24"/>
                            <w:szCs w:val="24"/>
                          </w:rPr>
                          <w:t>dokumentai, patvirtinantys tiekėjo atitikimą nustatyt</w:t>
                        </w:r>
                        <w:r w:rsidR="00787FE8" w:rsidRPr="00C94A72">
                          <w:rPr>
                            <w:rFonts w:ascii="Times New Roman" w:hAnsi="Times New Roman" w:cs="Times New Roman"/>
                            <w:bCs/>
                            <w:sz w:val="24"/>
                            <w:szCs w:val="24"/>
                          </w:rPr>
                          <w:t>iems</w:t>
                        </w:r>
                        <w:r w:rsidR="00372C61" w:rsidRPr="00C94A72">
                          <w:rPr>
                            <w:rFonts w:ascii="Times New Roman" w:hAnsi="Times New Roman" w:cs="Times New Roman"/>
                            <w:bCs/>
                            <w:sz w:val="24"/>
                            <w:szCs w:val="24"/>
                          </w:rPr>
                          <w:t xml:space="preserve"> </w:t>
                        </w:r>
                        <w:r w:rsidR="0031097E" w:rsidRPr="00C94A72">
                          <w:rPr>
                            <w:rFonts w:ascii="Times New Roman" w:hAnsi="Times New Roman" w:cs="Times New Roman"/>
                            <w:bCs/>
                            <w:sz w:val="24"/>
                            <w:szCs w:val="24"/>
                          </w:rPr>
                          <w:t>aplinkosauginiams</w:t>
                        </w:r>
                        <w:r w:rsidR="00372C61" w:rsidRPr="00C94A72">
                          <w:rPr>
                            <w:rFonts w:ascii="Times New Roman" w:hAnsi="Times New Roman" w:cs="Times New Roman"/>
                            <w:bCs/>
                            <w:sz w:val="24"/>
                            <w:szCs w:val="24"/>
                          </w:rPr>
                          <w:t xml:space="preserve"> reikalavim</w:t>
                        </w:r>
                        <w:r w:rsidR="00787FE8" w:rsidRPr="00C94A72">
                          <w:rPr>
                            <w:rFonts w:ascii="Times New Roman" w:hAnsi="Times New Roman" w:cs="Times New Roman"/>
                            <w:bCs/>
                            <w:sz w:val="24"/>
                            <w:szCs w:val="24"/>
                          </w:rPr>
                          <w:t>ams</w:t>
                        </w:r>
                      </w:sdtContent>
                    </w:sdt>
                    <w:r w:rsidR="00372C61" w:rsidRPr="00C94A72">
                      <w:rPr>
                        <w:rFonts w:ascii="Times New Roman" w:hAnsi="Times New Roman" w:cs="Times New Roman"/>
                        <w:bCs/>
                        <w:sz w:val="24"/>
                        <w:szCs w:val="24"/>
                      </w:rPr>
                      <w:t>;</w:t>
                    </w:r>
                  </w:p>
                  <w:p w14:paraId="4BA9EA3E" w14:textId="174A4BAB" w:rsidR="00372C61" w:rsidRPr="00C94A72" w:rsidRDefault="001D2ABD" w:rsidP="00C3603B">
                    <w:pPr>
                      <w:numPr>
                        <w:ilvl w:val="2"/>
                        <w:numId w:val="5"/>
                      </w:numPr>
                      <w:tabs>
                        <w:tab w:val="left" w:pos="0"/>
                        <w:tab w:val="left" w:pos="1134"/>
                      </w:tabs>
                      <w:spacing w:line="240" w:lineRule="auto"/>
                      <w:ind w:left="0" w:hanging="709"/>
                      <w:jc w:val="both"/>
                      <w:rPr>
                        <w:rFonts w:ascii="Times New Roman" w:hAnsi="Times New Roman" w:cs="Times New Roman"/>
                        <w:bCs/>
                        <w:sz w:val="24"/>
                        <w:szCs w:val="24"/>
                      </w:rPr>
                    </w:pPr>
                    <w:r w:rsidRPr="00C94A72">
                      <w:rPr>
                        <w:rFonts w:ascii="Times New Roman" w:eastAsia="Times New Roman" w:hAnsi="Times New Roman" w:cs="Times New Roman"/>
                        <w:bCs/>
                        <w:color w:val="auto"/>
                        <w:sz w:val="24"/>
                        <w:szCs w:val="24"/>
                        <w:lang w:eastAsia="en-US"/>
                      </w:rPr>
                      <w:t>-</w:t>
                    </w:r>
                    <w:r w:rsidR="00FE739F" w:rsidRPr="00C94A72">
                      <w:rPr>
                        <w:rFonts w:ascii="Times New Roman" w:eastAsia="Times New Roman" w:hAnsi="Times New Roman" w:cs="Times New Roman"/>
                        <w:bCs/>
                        <w:color w:val="auto"/>
                        <w:sz w:val="24"/>
                        <w:szCs w:val="24"/>
                        <w:lang w:eastAsia="en-US"/>
                      </w:rPr>
                      <w:t>Tiekėjo deklaracija dėl Tarybos reglamente (ES) 2022/576 nustatytų sąlygų nebuvimo (</w:t>
                    </w:r>
                    <w:r w:rsidR="005A658D" w:rsidRPr="00C94A72">
                      <w:rPr>
                        <w:rFonts w:ascii="Times New Roman" w:eastAsia="Times New Roman" w:hAnsi="Times New Roman" w:cs="Times New Roman"/>
                        <w:bCs/>
                        <w:color w:val="auto"/>
                        <w:sz w:val="24"/>
                        <w:szCs w:val="24"/>
                        <w:lang w:eastAsia="en-US"/>
                      </w:rPr>
                      <w:t>4</w:t>
                    </w:r>
                    <w:r w:rsidR="00FE739F" w:rsidRPr="00C94A72">
                      <w:rPr>
                        <w:rFonts w:ascii="Times New Roman" w:eastAsia="Times New Roman" w:hAnsi="Times New Roman" w:cs="Times New Roman"/>
                        <w:bCs/>
                        <w:color w:val="auto"/>
                        <w:sz w:val="24"/>
                        <w:szCs w:val="24"/>
                        <w:lang w:eastAsia="en-US"/>
                      </w:rPr>
                      <w:t xml:space="preserve"> priedas);</w:t>
                    </w:r>
                  </w:p>
                </w:sdtContent>
              </w:sdt>
            </w:sdtContent>
          </w:sdt>
          <w:p w14:paraId="40D63A7D" w14:textId="67596288" w:rsidR="001D2ABD" w:rsidRPr="001D2ABD" w:rsidRDefault="001D2ABD" w:rsidP="00C3603B">
            <w:pPr>
              <w:numPr>
                <w:ilvl w:val="2"/>
                <w:numId w:val="5"/>
              </w:numPr>
              <w:tabs>
                <w:tab w:val="left" w:pos="0"/>
              </w:tabs>
              <w:spacing w:line="240" w:lineRule="auto"/>
              <w:ind w:left="0" w:hanging="709"/>
              <w:jc w:val="both"/>
              <w:rPr>
                <w:rFonts w:ascii="Times New Roman" w:hAnsi="Times New Roman" w:cs="Times New Roman"/>
                <w:b/>
                <w:sz w:val="24"/>
                <w:szCs w:val="24"/>
              </w:rPr>
            </w:pPr>
            <w:r w:rsidRPr="00C94A72">
              <w:rPr>
                <w:rFonts w:ascii="Times New Roman" w:hAnsi="Times New Roman" w:cs="Times New Roman"/>
                <w:bCs/>
                <w:sz w:val="24"/>
                <w:szCs w:val="24"/>
              </w:rPr>
              <w:t>–</w:t>
            </w:r>
            <w:r w:rsidR="00C75ED4" w:rsidRPr="00C94A72">
              <w:rPr>
                <w:rFonts w:ascii="Times New Roman" w:hAnsi="Times New Roman" w:cs="Times New Roman"/>
                <w:bCs/>
                <w:color w:val="auto"/>
                <w:sz w:val="24"/>
                <w:szCs w:val="24"/>
              </w:rPr>
              <w:t>Laisvos formos deklaracija, patvirtinanti, kad tiekėjas neturi pašalinimo pagrindo, nurodyto VPĮ 46 str. 2</w:t>
            </w:r>
            <w:r w:rsidR="00C75ED4" w:rsidRPr="00C94A72">
              <w:rPr>
                <w:rFonts w:ascii="Times New Roman" w:hAnsi="Times New Roman" w:cs="Times New Roman"/>
                <w:bCs/>
                <w:color w:val="auto"/>
                <w:vertAlign w:val="superscript"/>
              </w:rPr>
              <w:t>1</w:t>
            </w:r>
          </w:p>
        </w:tc>
      </w:tr>
      <w:tr w:rsidR="002400E9" w:rsidRPr="00221A04" w14:paraId="3265843D" w14:textId="77777777" w:rsidTr="000C6123">
        <w:tc>
          <w:tcPr>
            <w:tcW w:w="2405" w:type="dxa"/>
          </w:tcPr>
          <w:p w14:paraId="7C0F3B4A" w14:textId="0ABB839C" w:rsidR="002400E9" w:rsidRPr="00221A04" w:rsidRDefault="006E4FFA" w:rsidP="00C3603B">
            <w:pPr>
              <w:pStyle w:val="Sraopastraipa"/>
              <w:numPr>
                <w:ilvl w:val="0"/>
                <w:numId w:val="5"/>
              </w:numPr>
              <w:spacing w:line="240" w:lineRule="auto"/>
              <w:ind w:left="0"/>
              <w:rPr>
                <w:rFonts w:ascii="Times New Roman" w:hAnsi="Times New Roman" w:cs="Times New Roman"/>
                <w:b/>
                <w:sz w:val="24"/>
                <w:szCs w:val="24"/>
              </w:rPr>
            </w:pPr>
            <w:r>
              <w:rPr>
                <w:rFonts w:ascii="Times New Roman" w:hAnsi="Times New Roman" w:cs="Times New Roman"/>
                <w:b/>
                <w:sz w:val="24"/>
                <w:szCs w:val="24"/>
              </w:rPr>
              <w:t>5.</w:t>
            </w:r>
            <w:r w:rsidR="006850EF" w:rsidRPr="00221A04">
              <w:rPr>
                <w:rFonts w:ascii="Times New Roman" w:hAnsi="Times New Roman" w:cs="Times New Roman"/>
                <w:b/>
                <w:sz w:val="24"/>
                <w:szCs w:val="24"/>
              </w:rPr>
              <w:t>Pasiūlymų pateikimo terminas</w:t>
            </w:r>
          </w:p>
        </w:tc>
        <w:tc>
          <w:tcPr>
            <w:tcW w:w="7557" w:type="dxa"/>
          </w:tcPr>
          <w:p w14:paraId="528E3647" w14:textId="4AF6BFE1" w:rsidR="002400E9" w:rsidRPr="00221A04" w:rsidRDefault="002400E9"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Pasiūlymas turi būti pateiktas iki </w:t>
            </w:r>
            <w:r w:rsidR="001D2ABD">
              <w:rPr>
                <w:rFonts w:ascii="Times New Roman" w:hAnsi="Times New Roman" w:cs="Times New Roman"/>
                <w:b/>
                <w:bCs/>
                <w:sz w:val="24"/>
                <w:szCs w:val="24"/>
              </w:rPr>
              <w:t>skelbime apie pirkimą nurodyto laiko ir datos</w:t>
            </w:r>
            <w:r w:rsidR="001F1F48" w:rsidRPr="00221A04">
              <w:rPr>
                <w:rFonts w:ascii="Times New Roman" w:hAnsi="Times New Roman" w:cs="Times New Roman"/>
                <w:b/>
                <w:bCs/>
                <w:sz w:val="24"/>
                <w:szCs w:val="24"/>
              </w:rPr>
              <w:t xml:space="preserve"> </w:t>
            </w:r>
            <w:r w:rsidR="00896A71" w:rsidRPr="00221A04">
              <w:rPr>
                <w:rFonts w:ascii="Times New Roman" w:hAnsi="Times New Roman" w:cs="Times New Roman"/>
                <w:bCs/>
                <w:sz w:val="24"/>
                <w:szCs w:val="24"/>
              </w:rPr>
              <w:t xml:space="preserve">(Lietuvos Respublikos laiku) </w:t>
            </w:r>
            <w:r w:rsidR="00FC0F96" w:rsidRPr="00221A04">
              <w:rPr>
                <w:rFonts w:ascii="Times New Roman" w:hAnsi="Times New Roman" w:cs="Times New Roman"/>
                <w:bCs/>
                <w:sz w:val="24"/>
                <w:szCs w:val="24"/>
              </w:rPr>
              <w:t>CVP IS</w:t>
            </w:r>
            <w:r w:rsidR="00833F7E" w:rsidRPr="00221A04">
              <w:rPr>
                <w:rFonts w:ascii="Times New Roman" w:hAnsi="Times New Roman" w:cs="Times New Roman"/>
                <w:sz w:val="24"/>
                <w:szCs w:val="24"/>
              </w:rPr>
              <w:t xml:space="preserve"> priemonėmis.</w:t>
            </w:r>
            <w:r w:rsidRPr="00221A04">
              <w:rPr>
                <w:rFonts w:ascii="Times New Roman" w:hAnsi="Times New Roman" w:cs="Times New Roman"/>
                <w:sz w:val="24"/>
                <w:szCs w:val="24"/>
              </w:rPr>
              <w:t xml:space="preserve"> </w:t>
            </w:r>
          </w:p>
          <w:p w14:paraId="6F628A6E" w14:textId="5903DA94" w:rsidR="00E73018" w:rsidRPr="00221A04" w:rsidRDefault="008620C6"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Perkančioji organizacija neatsako už nenumatytus atvejus, dėl kurių pasiūlymai nebuvo gauti ar gauti pavėluotai, todėl tiekėjas turi pats įvertinti galimus interneto ryšio ar kitus trikdžius. Pavėluotai gauti pasiūlymai nebus vertinami.</w:t>
            </w:r>
          </w:p>
        </w:tc>
      </w:tr>
      <w:tr w:rsidR="00E27CA0" w:rsidRPr="00221A04" w14:paraId="795357C2" w14:textId="77777777" w:rsidTr="000C6123">
        <w:tc>
          <w:tcPr>
            <w:tcW w:w="2405" w:type="dxa"/>
          </w:tcPr>
          <w:p w14:paraId="3A2FC3FE" w14:textId="6A5356C7" w:rsidR="00E27CA0" w:rsidRPr="00221A04" w:rsidRDefault="006E4FFA" w:rsidP="00C3603B">
            <w:pPr>
              <w:pStyle w:val="Sraopastraipa"/>
              <w:numPr>
                <w:ilvl w:val="0"/>
                <w:numId w:val="5"/>
              </w:numPr>
              <w:spacing w:line="240" w:lineRule="auto"/>
              <w:ind w:left="0"/>
              <w:rPr>
                <w:rFonts w:ascii="Times New Roman" w:hAnsi="Times New Roman" w:cs="Times New Roman"/>
                <w:b/>
                <w:sz w:val="24"/>
                <w:szCs w:val="24"/>
              </w:rPr>
            </w:pPr>
            <w:r>
              <w:rPr>
                <w:rFonts w:ascii="Times New Roman" w:hAnsi="Times New Roman" w:cs="Times New Roman"/>
                <w:b/>
                <w:sz w:val="24"/>
                <w:szCs w:val="24"/>
              </w:rPr>
              <w:t>6.</w:t>
            </w:r>
            <w:r w:rsidR="00E27CA0" w:rsidRPr="00221A04">
              <w:rPr>
                <w:rFonts w:ascii="Times New Roman" w:hAnsi="Times New Roman" w:cs="Times New Roman"/>
                <w:b/>
                <w:sz w:val="24"/>
                <w:szCs w:val="24"/>
              </w:rPr>
              <w:t>Pasiūlymo galiojimas</w:t>
            </w:r>
          </w:p>
        </w:tc>
        <w:tc>
          <w:tcPr>
            <w:tcW w:w="7557" w:type="dxa"/>
          </w:tcPr>
          <w:p w14:paraId="36EDCADC" w14:textId="3437F219" w:rsidR="00E27CA0" w:rsidRPr="00221A04" w:rsidRDefault="00E27CA0"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Pasiūlymas turi galioti ne trumpiau kaip</w:t>
            </w:r>
            <w:r w:rsidR="00CB00E4" w:rsidRPr="00221A04">
              <w:rPr>
                <w:rFonts w:ascii="Times New Roman" w:hAnsi="Times New Roman" w:cs="Times New Roman"/>
                <w:sz w:val="24"/>
                <w:szCs w:val="24"/>
              </w:rPr>
              <w:t xml:space="preserve"> </w:t>
            </w:r>
            <w:r w:rsidR="008408D7" w:rsidRPr="00221A04">
              <w:rPr>
                <w:rFonts w:ascii="Times New Roman" w:hAnsi="Times New Roman" w:cs="Times New Roman"/>
                <w:sz w:val="24"/>
                <w:szCs w:val="24"/>
              </w:rPr>
              <w:t>60</w:t>
            </w:r>
            <w:r w:rsidRPr="00221A04">
              <w:rPr>
                <w:rFonts w:ascii="Times New Roman" w:hAnsi="Times New Roman" w:cs="Times New Roman"/>
                <w:sz w:val="24"/>
                <w:szCs w:val="24"/>
              </w:rPr>
              <w:t xml:space="preserve"> dienų nuo pasiūlymų pateikimo termino. Jei galiojimo terminas nebus nurodytas, bus laikoma, kad pasiūlymas galioja tiek, kiek nurodyta šiuose pirkimo dokumentuose.</w:t>
            </w:r>
          </w:p>
          <w:p w14:paraId="02AF5B39" w14:textId="40703F50" w:rsidR="00E27CA0" w:rsidRPr="00221A04" w:rsidRDefault="00E27CA0"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Pirkimo procedūros metu perkančioji organizacija gali prašyti, kad tiekėjai pratęstų pasiūlymų galiojimą iki konkrečiai nurodyto termino. Tiekėjas su prašymu pratęsti pasiūlymo pateikimo terminą gali nesutikti.</w:t>
            </w:r>
          </w:p>
          <w:p w14:paraId="557EB785" w14:textId="3E030CAA" w:rsidR="00E27CA0" w:rsidRPr="00221A04" w:rsidRDefault="00E27CA0"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Tiekėjas, kuris sutinka pratęsti savo pasiūlymo galiojimo terminą ir apie tai raštu praneša perkančiajai organizacijai. Jeigu tiekėjas neatsako į perkančiosios organizacijos prašymą pratęsti pasiūlymo galiojimo užtikrinimo terminą, jo nepratęsia, laikoma, kad jis </w:t>
            </w:r>
            <w:r w:rsidR="00CB00E4" w:rsidRPr="00221A04">
              <w:rPr>
                <w:rFonts w:ascii="Times New Roman" w:hAnsi="Times New Roman" w:cs="Times New Roman"/>
                <w:sz w:val="24"/>
                <w:szCs w:val="24"/>
              </w:rPr>
              <w:t>atsisakė</w:t>
            </w:r>
            <w:r w:rsidRPr="00221A04">
              <w:rPr>
                <w:rFonts w:ascii="Times New Roman" w:hAnsi="Times New Roman" w:cs="Times New Roman"/>
                <w:sz w:val="24"/>
                <w:szCs w:val="24"/>
              </w:rPr>
              <w:t xml:space="preserve"> pratęsti savo pasiūlymo galiojimo terminą.</w:t>
            </w:r>
          </w:p>
        </w:tc>
      </w:tr>
      <w:tr w:rsidR="002400E9" w:rsidRPr="00221A04" w14:paraId="2EFA3366" w14:textId="77777777" w:rsidTr="000C6123">
        <w:tc>
          <w:tcPr>
            <w:tcW w:w="2405" w:type="dxa"/>
          </w:tcPr>
          <w:p w14:paraId="7B8EEFBF" w14:textId="636B4705" w:rsidR="002400E9" w:rsidRPr="00221A04" w:rsidRDefault="006E4FFA" w:rsidP="00C3603B">
            <w:pPr>
              <w:pStyle w:val="Sraopastraipa"/>
              <w:numPr>
                <w:ilvl w:val="0"/>
                <w:numId w:val="5"/>
              </w:numPr>
              <w:spacing w:line="240" w:lineRule="auto"/>
              <w:ind w:left="0"/>
              <w:rPr>
                <w:rFonts w:ascii="Times New Roman" w:hAnsi="Times New Roman" w:cs="Times New Roman"/>
                <w:b/>
                <w:sz w:val="24"/>
                <w:szCs w:val="24"/>
              </w:rPr>
            </w:pPr>
            <w:r>
              <w:rPr>
                <w:rFonts w:ascii="Times New Roman" w:hAnsi="Times New Roman" w:cs="Times New Roman"/>
                <w:b/>
                <w:sz w:val="24"/>
                <w:szCs w:val="24"/>
              </w:rPr>
              <w:t>7.</w:t>
            </w:r>
            <w:r w:rsidR="002400E9" w:rsidRPr="00221A04">
              <w:rPr>
                <w:rFonts w:ascii="Times New Roman" w:hAnsi="Times New Roman" w:cs="Times New Roman"/>
                <w:b/>
                <w:sz w:val="24"/>
                <w:szCs w:val="24"/>
              </w:rPr>
              <w:t>Pirkimo dokumentų paaiškinimas</w:t>
            </w:r>
          </w:p>
        </w:tc>
        <w:tc>
          <w:tcPr>
            <w:tcW w:w="7557" w:type="dxa"/>
          </w:tcPr>
          <w:p w14:paraId="35907F8D" w14:textId="3D797601" w:rsidR="00DB5882" w:rsidRPr="00221A04" w:rsidRDefault="002400E9"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b/>
                <w:bCs/>
                <w:sz w:val="24"/>
                <w:szCs w:val="24"/>
              </w:rPr>
              <w:t xml:space="preserve">Prašymai paaiškinti pirkimo dokumentus perkančiajai organizacijai turi būti pateikti </w:t>
            </w:r>
            <w:r w:rsidR="00D06B73" w:rsidRPr="00221A04">
              <w:rPr>
                <w:rFonts w:ascii="Times New Roman" w:hAnsi="Times New Roman" w:cs="Times New Roman"/>
                <w:b/>
                <w:sz w:val="24"/>
                <w:szCs w:val="24"/>
              </w:rPr>
              <w:t>CVP IS priemonėmis</w:t>
            </w:r>
            <w:r w:rsidR="00D06B73" w:rsidRPr="00221A04">
              <w:rPr>
                <w:rFonts w:ascii="Times New Roman" w:hAnsi="Times New Roman" w:cs="Times New Roman"/>
                <w:b/>
                <w:bCs/>
                <w:sz w:val="24"/>
                <w:szCs w:val="24"/>
              </w:rPr>
              <w:t xml:space="preserve"> </w:t>
            </w:r>
            <w:r w:rsidRPr="00221A04">
              <w:rPr>
                <w:rFonts w:ascii="Times New Roman" w:hAnsi="Times New Roman" w:cs="Times New Roman"/>
                <w:b/>
                <w:bCs/>
                <w:sz w:val="24"/>
                <w:szCs w:val="24"/>
              </w:rPr>
              <w:t xml:space="preserve">ne vėliau kaip </w:t>
            </w:r>
            <w:r w:rsidR="004147D3" w:rsidRPr="00221A04">
              <w:rPr>
                <w:rFonts w:ascii="Times New Roman" w:hAnsi="Times New Roman" w:cs="Times New Roman"/>
                <w:b/>
                <w:bCs/>
                <w:sz w:val="24"/>
                <w:szCs w:val="24"/>
              </w:rPr>
              <w:t>likus</w:t>
            </w:r>
            <w:r w:rsidR="00E73018" w:rsidRPr="00221A04">
              <w:rPr>
                <w:rFonts w:ascii="Times New Roman" w:hAnsi="Times New Roman" w:cs="Times New Roman"/>
                <w:b/>
                <w:bCs/>
                <w:sz w:val="24"/>
                <w:szCs w:val="24"/>
              </w:rPr>
              <w:t xml:space="preserve"> 2</w:t>
            </w:r>
            <w:r w:rsidR="004147D3" w:rsidRPr="00221A04">
              <w:rPr>
                <w:rFonts w:ascii="Times New Roman" w:hAnsi="Times New Roman" w:cs="Times New Roman"/>
                <w:b/>
                <w:bCs/>
                <w:sz w:val="24"/>
                <w:szCs w:val="24"/>
              </w:rPr>
              <w:t xml:space="preserve"> darbo dienoms iki </w:t>
            </w:r>
            <w:r w:rsidR="00E73018" w:rsidRPr="00221A04">
              <w:rPr>
                <w:rFonts w:ascii="Times New Roman" w:hAnsi="Times New Roman" w:cs="Times New Roman"/>
                <w:b/>
                <w:bCs/>
                <w:sz w:val="24"/>
                <w:szCs w:val="24"/>
              </w:rPr>
              <w:t xml:space="preserve">Pirkimo dokumentų 5.1 punkte </w:t>
            </w:r>
            <w:r w:rsidR="004147D3" w:rsidRPr="00221A04">
              <w:rPr>
                <w:rFonts w:ascii="Times New Roman" w:hAnsi="Times New Roman" w:cs="Times New Roman"/>
                <w:b/>
                <w:bCs/>
                <w:sz w:val="24"/>
                <w:szCs w:val="24"/>
              </w:rPr>
              <w:t xml:space="preserve">nurodyto </w:t>
            </w:r>
            <w:r w:rsidR="00793A51" w:rsidRPr="00221A04">
              <w:rPr>
                <w:rFonts w:ascii="Times New Roman" w:hAnsi="Times New Roman" w:cs="Times New Roman"/>
                <w:b/>
                <w:bCs/>
                <w:sz w:val="24"/>
                <w:szCs w:val="24"/>
              </w:rPr>
              <w:t>pasiūlymų pateikimo termino</w:t>
            </w:r>
            <w:r w:rsidRPr="00221A04">
              <w:rPr>
                <w:rFonts w:ascii="Times New Roman" w:hAnsi="Times New Roman" w:cs="Times New Roman"/>
                <w:b/>
                <w:sz w:val="24"/>
                <w:szCs w:val="24"/>
              </w:rPr>
              <w:t xml:space="preserve">. </w:t>
            </w:r>
          </w:p>
          <w:p w14:paraId="037A2628" w14:textId="77777777" w:rsidR="00DB5882" w:rsidRPr="00221A04" w:rsidRDefault="002400E9"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Vėliau gauti prašymai paaiškinti </w:t>
            </w:r>
            <w:r w:rsidRPr="00221A04">
              <w:rPr>
                <w:rFonts w:ascii="Times New Roman" w:hAnsi="Times New Roman" w:cs="Times New Roman"/>
                <w:bCs/>
                <w:sz w:val="24"/>
                <w:szCs w:val="24"/>
              </w:rPr>
              <w:t xml:space="preserve">pirkimo dokumentus </w:t>
            </w:r>
            <w:r w:rsidRPr="00221A04">
              <w:rPr>
                <w:rFonts w:ascii="Times New Roman" w:hAnsi="Times New Roman" w:cs="Times New Roman"/>
                <w:sz w:val="24"/>
                <w:szCs w:val="24"/>
              </w:rPr>
              <w:t xml:space="preserve">nebus nagrinėjami. </w:t>
            </w:r>
          </w:p>
          <w:p w14:paraId="00168F85" w14:textId="1F261D0D" w:rsidR="002400E9" w:rsidRPr="00221A04" w:rsidRDefault="002400E9"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Perkančioji organizacija į tiekėjų pateiktus klausimus atsako, taip pat paaiškina/patikslina pirkimo dokumentus (jeigu reikia)</w:t>
            </w:r>
            <w:r w:rsidR="00057880" w:rsidRPr="00221A04">
              <w:rPr>
                <w:rFonts w:ascii="Times New Roman" w:hAnsi="Times New Roman" w:cs="Times New Roman"/>
                <w:sz w:val="24"/>
                <w:szCs w:val="24"/>
              </w:rPr>
              <w:t xml:space="preserve"> CVP IS priemonėmis</w:t>
            </w:r>
            <w:r w:rsidRPr="00221A04">
              <w:rPr>
                <w:rFonts w:ascii="Times New Roman" w:hAnsi="Times New Roman" w:cs="Times New Roman"/>
                <w:sz w:val="24"/>
                <w:szCs w:val="24"/>
              </w:rPr>
              <w:t xml:space="preserve"> </w:t>
            </w:r>
            <w:r w:rsidRPr="001D2ABD">
              <w:rPr>
                <w:rFonts w:ascii="Times New Roman" w:hAnsi="Times New Roman" w:cs="Times New Roman"/>
                <w:b/>
                <w:bCs/>
                <w:sz w:val="24"/>
                <w:szCs w:val="24"/>
              </w:rPr>
              <w:t xml:space="preserve">ne vėliau kaip </w:t>
            </w:r>
            <w:r w:rsidR="00847830" w:rsidRPr="001D2ABD">
              <w:rPr>
                <w:rFonts w:ascii="Times New Roman" w:hAnsi="Times New Roman" w:cs="Times New Roman"/>
                <w:b/>
                <w:bCs/>
                <w:sz w:val="24"/>
                <w:szCs w:val="24"/>
              </w:rPr>
              <w:t>prieš</w:t>
            </w:r>
            <w:r w:rsidR="00E73018" w:rsidRPr="001D2ABD">
              <w:rPr>
                <w:rFonts w:ascii="Times New Roman" w:hAnsi="Times New Roman" w:cs="Times New Roman"/>
                <w:b/>
                <w:bCs/>
                <w:sz w:val="24"/>
                <w:szCs w:val="24"/>
              </w:rPr>
              <w:t xml:space="preserve"> 1</w:t>
            </w:r>
            <w:r w:rsidR="00AF1E36" w:rsidRPr="001D2ABD">
              <w:rPr>
                <w:rFonts w:ascii="Times New Roman" w:hAnsi="Times New Roman" w:cs="Times New Roman"/>
                <w:b/>
                <w:bCs/>
                <w:sz w:val="24"/>
                <w:szCs w:val="24"/>
              </w:rPr>
              <w:t xml:space="preserve"> </w:t>
            </w:r>
            <w:r w:rsidR="00847830" w:rsidRPr="001D2ABD">
              <w:rPr>
                <w:rFonts w:ascii="Times New Roman" w:hAnsi="Times New Roman" w:cs="Times New Roman"/>
                <w:b/>
                <w:bCs/>
                <w:sz w:val="24"/>
                <w:szCs w:val="24"/>
              </w:rPr>
              <w:t>darbo dien</w:t>
            </w:r>
            <w:r w:rsidR="00B27AC1" w:rsidRPr="001D2ABD">
              <w:rPr>
                <w:rFonts w:ascii="Times New Roman" w:hAnsi="Times New Roman" w:cs="Times New Roman"/>
                <w:b/>
                <w:bCs/>
                <w:sz w:val="24"/>
                <w:szCs w:val="24"/>
              </w:rPr>
              <w:t>ą</w:t>
            </w:r>
            <w:r w:rsidR="00847830" w:rsidRPr="001D2ABD">
              <w:rPr>
                <w:rFonts w:ascii="Times New Roman" w:hAnsi="Times New Roman" w:cs="Times New Roman"/>
                <w:b/>
                <w:bCs/>
                <w:sz w:val="24"/>
                <w:szCs w:val="24"/>
              </w:rPr>
              <w:t xml:space="preserve"> iki pasiūlymų pateikimo termino pabaigos</w:t>
            </w:r>
            <w:r w:rsidR="00847830" w:rsidRPr="00221A04">
              <w:rPr>
                <w:rFonts w:ascii="Times New Roman" w:hAnsi="Times New Roman" w:cs="Times New Roman"/>
                <w:sz w:val="24"/>
                <w:szCs w:val="24"/>
              </w:rPr>
              <w:t>.</w:t>
            </w:r>
          </w:p>
          <w:p w14:paraId="7C8CA3A0" w14:textId="6AA7AD27" w:rsidR="007858FD" w:rsidRPr="00221A04" w:rsidRDefault="008A0F56"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Nesibaigus pirkimo pasiūlymų pateikimo terminui, perkančioji organizacija savo iniciatyva turi teisę CVP IS priemonėmis paaiškinti (patikslinti) pirkimo dokumentus. Tokie paaiškinimai (patikslinimai) visiems </w:t>
            </w:r>
            <w:r w:rsidRPr="00221A04">
              <w:rPr>
                <w:rFonts w:ascii="Times New Roman" w:hAnsi="Times New Roman" w:cs="Times New Roman"/>
                <w:sz w:val="24"/>
                <w:szCs w:val="24"/>
              </w:rPr>
              <w:lastRenderedPageBreak/>
              <w:t>priėmusiems kvietimą dalyvauti pirkime tiekėjams CVP IS priemonėmis išsiunčiami ne vėliau kaip likus 1 (vienai) darbo dienai iki pasiūlymų pateikimo termino pabaigos. Pirkimo dokumentų paaiškinimai (patikslinimai) taip pat skelbiami CVP IS priemonėmis.</w:t>
            </w:r>
          </w:p>
          <w:p w14:paraId="7B3BA360" w14:textId="77777777" w:rsidR="00057880" w:rsidRPr="00221A04" w:rsidRDefault="008A0F56"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Jei perkančioji organizacija paaiškinimų ar patikslinimų nepateikia per nurodytą terminą, pasiūlymų pateikimo terminas nukeliamas ne trumpesniam laikui nei tas, kiek vėluojama pateikti paaiškinimus ar patikslinimus.</w:t>
            </w:r>
          </w:p>
          <w:p w14:paraId="3A6E27D0" w14:textId="72626947" w:rsidR="008A0F56" w:rsidRPr="00221A04" w:rsidRDefault="008A0F56"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Jei pateikti paaiškinimai ar patikslinimai iš esmės keičia pirkimo dokumentuose nustatytus pirkimo objektui keliamus reikalavimus, </w:t>
            </w:r>
            <w:r w:rsidR="002D49ED" w:rsidRPr="00221A04">
              <w:rPr>
                <w:rFonts w:ascii="Times New Roman" w:hAnsi="Times New Roman" w:cs="Times New Roman"/>
                <w:sz w:val="24"/>
                <w:szCs w:val="24"/>
              </w:rPr>
              <w:t xml:space="preserve">tiekėjams keliamus reikalavimus (jei taikomi) </w:t>
            </w:r>
            <w:r w:rsidRPr="00221A04">
              <w:rPr>
                <w:rFonts w:ascii="Times New Roman" w:hAnsi="Times New Roman" w:cs="Times New Roman"/>
                <w:sz w:val="24"/>
                <w:szCs w:val="24"/>
              </w:rPr>
              <w:t xml:space="preserve">ar pasiūlymų rengimo reikalavimus, perkančioji organizacija nustato, kad pasiūlymų pateikimo terminas būtų skaičiuojamas iš naujo nuo paaiškinimų ar patikslinimų paskelbimo CVP IS priemonėmis dienos. Įvykus pirmiau nurodytiems pokyčiams, informacija apie atliktus pakeitimus siunčiama visiems prie pirkimo prisijungusiems tiekėjams ir paskelbiama </w:t>
            </w:r>
            <w:r w:rsidR="002D49ED" w:rsidRPr="00221A04">
              <w:rPr>
                <w:rFonts w:ascii="Times New Roman" w:hAnsi="Times New Roman" w:cs="Times New Roman"/>
                <w:sz w:val="24"/>
                <w:szCs w:val="24"/>
              </w:rPr>
              <w:t xml:space="preserve">CVP IS </w:t>
            </w:r>
            <w:r w:rsidRPr="00221A04">
              <w:rPr>
                <w:rFonts w:ascii="Times New Roman" w:hAnsi="Times New Roman" w:cs="Times New Roman"/>
                <w:sz w:val="24"/>
                <w:szCs w:val="24"/>
              </w:rPr>
              <w:t>prie pirkimo dokumentų.</w:t>
            </w:r>
          </w:p>
        </w:tc>
      </w:tr>
      <w:tr w:rsidR="00A62A66" w:rsidRPr="00221A04" w14:paraId="4864159D" w14:textId="77777777" w:rsidTr="000C6123">
        <w:tc>
          <w:tcPr>
            <w:tcW w:w="2405" w:type="dxa"/>
          </w:tcPr>
          <w:p w14:paraId="675DED5E" w14:textId="5CCC77EA" w:rsidR="00A62A66" w:rsidRPr="00221A04" w:rsidRDefault="00A62A66" w:rsidP="00C3603B">
            <w:pPr>
              <w:pStyle w:val="Sraopastraipa"/>
              <w:numPr>
                <w:ilvl w:val="0"/>
                <w:numId w:val="5"/>
              </w:numPr>
              <w:spacing w:line="240" w:lineRule="auto"/>
              <w:ind w:left="0"/>
              <w:jc w:val="center"/>
              <w:rPr>
                <w:rFonts w:ascii="Times New Roman" w:hAnsi="Times New Roman" w:cs="Times New Roman"/>
                <w:b/>
                <w:sz w:val="24"/>
                <w:szCs w:val="24"/>
              </w:rPr>
            </w:pPr>
            <w:r w:rsidRPr="00221A04">
              <w:rPr>
                <w:rFonts w:ascii="Times New Roman" w:hAnsi="Times New Roman" w:cs="Times New Roman"/>
                <w:b/>
                <w:sz w:val="24"/>
                <w:szCs w:val="24"/>
              </w:rPr>
              <w:lastRenderedPageBreak/>
              <w:t>Susitikimai su tiekėjais</w:t>
            </w:r>
          </w:p>
        </w:tc>
        <w:tc>
          <w:tcPr>
            <w:tcW w:w="7557" w:type="dxa"/>
          </w:tcPr>
          <w:p w14:paraId="2D0F0AA7" w14:textId="69ECDFA3" w:rsidR="00855CB7" w:rsidRPr="00221A04" w:rsidRDefault="00855CB7" w:rsidP="00C3603B">
            <w:pPr>
              <w:tabs>
                <w:tab w:val="left" w:pos="993"/>
              </w:tabs>
              <w:spacing w:line="240" w:lineRule="auto"/>
              <w:jc w:val="both"/>
              <w:rPr>
                <w:rFonts w:ascii="Times New Roman" w:hAnsi="Times New Roman" w:cs="Times New Roman"/>
                <w:i/>
                <w:color w:val="525252" w:themeColor="accent3" w:themeShade="80"/>
                <w:sz w:val="24"/>
                <w:szCs w:val="24"/>
              </w:rPr>
            </w:pPr>
            <w:r w:rsidRPr="00221A04">
              <w:rPr>
                <w:rFonts w:ascii="Times New Roman" w:hAnsi="Times New Roman" w:cs="Times New Roman"/>
                <w:sz w:val="24"/>
                <w:szCs w:val="24"/>
              </w:rPr>
              <w:t>8.1. Perkančioji organizacija nerengs susitikimo su tiekėjais.</w:t>
            </w:r>
          </w:p>
          <w:p w14:paraId="19681115" w14:textId="217D7AF9" w:rsidR="00A62A66" w:rsidRPr="00221A04" w:rsidRDefault="00A62A66" w:rsidP="00C3603B">
            <w:pPr>
              <w:tabs>
                <w:tab w:val="left" w:pos="567"/>
              </w:tabs>
              <w:spacing w:line="240" w:lineRule="auto"/>
              <w:ind w:firstLine="567"/>
              <w:jc w:val="both"/>
              <w:rPr>
                <w:rFonts w:ascii="Times New Roman" w:eastAsia="Calibri" w:hAnsi="Times New Roman" w:cs="Times New Roman"/>
                <w:i/>
                <w:sz w:val="24"/>
                <w:szCs w:val="24"/>
              </w:rPr>
            </w:pPr>
          </w:p>
        </w:tc>
      </w:tr>
      <w:tr w:rsidR="003F3A7F" w:rsidRPr="00221A04" w14:paraId="793A9D01" w14:textId="77777777" w:rsidTr="000C6123">
        <w:tc>
          <w:tcPr>
            <w:tcW w:w="2405" w:type="dxa"/>
          </w:tcPr>
          <w:p w14:paraId="1590EA8D" w14:textId="704EC022" w:rsidR="00905B86" w:rsidRPr="00221A04" w:rsidRDefault="00905B86" w:rsidP="00C3603B">
            <w:pPr>
              <w:pStyle w:val="Sraopastraipa"/>
              <w:numPr>
                <w:ilvl w:val="0"/>
                <w:numId w:val="5"/>
              </w:numPr>
              <w:spacing w:line="240" w:lineRule="auto"/>
              <w:ind w:left="0"/>
              <w:jc w:val="center"/>
              <w:rPr>
                <w:rFonts w:ascii="Times New Roman" w:hAnsi="Times New Roman" w:cs="Times New Roman"/>
                <w:b/>
                <w:sz w:val="24"/>
                <w:szCs w:val="24"/>
              </w:rPr>
            </w:pPr>
            <w:r w:rsidRPr="00221A04">
              <w:rPr>
                <w:rFonts w:ascii="Times New Roman" w:hAnsi="Times New Roman" w:cs="Times New Roman"/>
                <w:b/>
                <w:sz w:val="24"/>
                <w:szCs w:val="24"/>
              </w:rPr>
              <w:t>Pasiūlymo šifravimas</w:t>
            </w:r>
          </w:p>
        </w:tc>
        <w:tc>
          <w:tcPr>
            <w:tcW w:w="7557" w:type="dxa"/>
          </w:tcPr>
          <w:p w14:paraId="66992448" w14:textId="44C8FE5D" w:rsidR="00CB00E4" w:rsidRPr="00221A04" w:rsidRDefault="0078670C"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color w:val="000000" w:themeColor="text1"/>
                <w:sz w:val="24"/>
                <w:szCs w:val="24"/>
              </w:rPr>
              <w:t>Tiekėjo teikiamas pasiūlymas gali būti užšifruojamas. Tiekėjas, nusprendęs pateikti užšifruotą pasiūlymą, turi</w:t>
            </w:r>
            <w:r w:rsidR="00905B86" w:rsidRPr="00221A04">
              <w:rPr>
                <w:rFonts w:ascii="Times New Roman" w:hAnsi="Times New Roman" w:cs="Times New Roman"/>
                <w:sz w:val="24"/>
                <w:szCs w:val="24"/>
              </w:rPr>
              <w:t>:</w:t>
            </w:r>
          </w:p>
          <w:p w14:paraId="2811792E" w14:textId="025D8D87" w:rsidR="00CB00E4" w:rsidRPr="00221A04" w:rsidRDefault="0078670C" w:rsidP="00C3603B">
            <w:pPr>
              <w:pStyle w:val="Sraopastraipa"/>
              <w:numPr>
                <w:ilvl w:val="2"/>
                <w:numId w:val="5"/>
              </w:numPr>
              <w:spacing w:line="240" w:lineRule="auto"/>
              <w:ind w:left="0" w:hanging="709"/>
              <w:jc w:val="both"/>
              <w:rPr>
                <w:rFonts w:ascii="Times New Roman" w:hAnsi="Times New Roman" w:cs="Times New Roman"/>
                <w:sz w:val="24"/>
                <w:szCs w:val="24"/>
              </w:rPr>
            </w:pPr>
            <w:r w:rsidRPr="00221A04">
              <w:rPr>
                <w:rFonts w:ascii="Times New Roman" w:hAnsi="Times New Roman" w:cs="Times New Roman"/>
                <w:b/>
                <w:color w:val="000000" w:themeColor="text1"/>
                <w:sz w:val="24"/>
                <w:szCs w:val="24"/>
                <w:u w:val="single"/>
              </w:rPr>
              <w:t>iki pasiūlymų pateikimo termino pabaigos</w:t>
            </w:r>
            <w:r w:rsidRPr="00221A04">
              <w:rPr>
                <w:rFonts w:ascii="Times New Roman" w:hAnsi="Times New Roman" w:cs="Times New Roman"/>
                <w:b/>
                <w:color w:val="000000" w:themeColor="text1"/>
                <w:sz w:val="24"/>
                <w:szCs w:val="24"/>
              </w:rPr>
              <w:t xml:space="preserve"> </w:t>
            </w:r>
            <w:r w:rsidRPr="00221A04">
              <w:rPr>
                <w:rFonts w:ascii="Times New Roman" w:hAnsi="Times New Roman" w:cs="Times New Roman"/>
                <w:color w:val="000000" w:themeColor="text1"/>
                <w:sz w:val="24"/>
                <w:szCs w:val="24"/>
              </w:rPr>
              <w:t xml:space="preserve">naudodamasis CVP IS priemonėmis </w:t>
            </w:r>
            <w:r w:rsidRPr="00221A04">
              <w:rPr>
                <w:rFonts w:ascii="Times New Roman" w:hAnsi="Times New Roman" w:cs="Times New Roman"/>
                <w:iCs/>
                <w:color w:val="000000" w:themeColor="text1"/>
                <w:sz w:val="24"/>
                <w:szCs w:val="24"/>
              </w:rPr>
              <w:t xml:space="preserve">pateikti užšifruotą pasiūlymą (užšifruojamas </w:t>
            </w:r>
            <w:r w:rsidRPr="00221A04">
              <w:rPr>
                <w:rFonts w:ascii="Times New Roman" w:hAnsi="Times New Roman" w:cs="Times New Roman"/>
                <w:sz w:val="24"/>
                <w:szCs w:val="24"/>
              </w:rPr>
              <w:t>visas pasiūlymas arba pasiūlymo dokumentas, kuriame nurodyta pasiūlymo kaina)</w:t>
            </w:r>
            <w:r w:rsidRPr="00221A04">
              <w:rPr>
                <w:rFonts w:ascii="Times New Roman" w:hAnsi="Times New Roman" w:cs="Times New Roman"/>
                <w:iCs/>
                <w:color w:val="000000" w:themeColor="text1"/>
                <w:sz w:val="24"/>
                <w:szCs w:val="24"/>
              </w:rPr>
              <w:t xml:space="preserve">. </w:t>
            </w:r>
            <w:r w:rsidRPr="00221A04">
              <w:rPr>
                <w:rFonts w:ascii="Times New Roman" w:hAnsi="Times New Roman" w:cs="Times New Roman"/>
                <w:sz w:val="24"/>
                <w:szCs w:val="24"/>
              </w:rPr>
              <w:t xml:space="preserve">Instrukcija, kaip tiekėjui užšifruoti pasiūlymą galima rasti </w:t>
            </w:r>
            <w:hyperlink r:id="rId10" w:history="1">
              <w:r w:rsidRPr="00221A04">
                <w:rPr>
                  <w:rStyle w:val="Hipersaitas"/>
                  <w:rFonts w:ascii="Times New Roman" w:hAnsi="Times New Roman" w:cs="Times New Roman"/>
                  <w:sz w:val="24"/>
                  <w:szCs w:val="24"/>
                </w:rPr>
                <w:t>interneto svetainėje</w:t>
              </w:r>
            </w:hyperlink>
            <w:r w:rsidR="00ED16BA" w:rsidRPr="00221A04">
              <w:rPr>
                <w:rFonts w:ascii="Times New Roman" w:hAnsi="Times New Roman" w:cs="Times New Roman"/>
                <w:sz w:val="24"/>
                <w:szCs w:val="24"/>
              </w:rPr>
              <w:t>;</w:t>
            </w:r>
          </w:p>
          <w:p w14:paraId="3B3C2D7C" w14:textId="7CFD7742" w:rsidR="00ED16BA" w:rsidRPr="00221A04" w:rsidRDefault="0078670C" w:rsidP="00C3603B">
            <w:pPr>
              <w:pStyle w:val="Sraopastraipa"/>
              <w:numPr>
                <w:ilvl w:val="2"/>
                <w:numId w:val="5"/>
              </w:numPr>
              <w:spacing w:line="240" w:lineRule="auto"/>
              <w:ind w:left="0" w:hanging="709"/>
              <w:jc w:val="both"/>
              <w:rPr>
                <w:rFonts w:ascii="Times New Roman" w:hAnsi="Times New Roman" w:cs="Times New Roman"/>
                <w:sz w:val="24"/>
                <w:szCs w:val="24"/>
              </w:rPr>
            </w:pPr>
            <w:r w:rsidRPr="00221A04">
              <w:rPr>
                <w:rFonts w:ascii="Times New Roman" w:hAnsi="Times New Roman" w:cs="Times New Roman"/>
                <w:b/>
                <w:sz w:val="24"/>
                <w:szCs w:val="24"/>
                <w:u w:val="single"/>
              </w:rPr>
              <w:t xml:space="preserve">iki vokų atplėšimo procedūros (posėdžio) pradžios </w:t>
            </w:r>
            <w:r w:rsidRPr="00221A04">
              <w:rPr>
                <w:rFonts w:ascii="Times New Roman" w:hAnsi="Times New Roman" w:cs="Times New Roman"/>
                <w:b/>
                <w:color w:val="000000" w:themeColor="text1"/>
                <w:sz w:val="24"/>
                <w:szCs w:val="24"/>
                <w:u w:val="single"/>
              </w:rPr>
              <w:t>CVP IS susirašinėjimo priemonėmis</w:t>
            </w:r>
            <w:r w:rsidRPr="00221A04">
              <w:rPr>
                <w:rFonts w:ascii="Times New Roman" w:hAnsi="Times New Roman" w:cs="Times New Roman"/>
                <w:color w:val="000000" w:themeColor="text1"/>
                <w:sz w:val="24"/>
                <w:szCs w:val="24"/>
              </w:rPr>
              <w:t xml:space="preserve"> pateikti slaptažodį,  su kuriuo perkančioji organizacija galės iššifruoti pateiktą pasiūlymą. </w:t>
            </w:r>
            <w:r w:rsidRPr="00221A04">
              <w:rPr>
                <w:rFonts w:ascii="Times New Roman" w:eastAsia="Times New Roman" w:hAnsi="Times New Roman" w:cs="Times New Roman"/>
                <w:sz w:val="24"/>
                <w:szCs w:val="24"/>
              </w:rPr>
              <w:t>Iškilus CVP IS techninėms problemoms, kai tiekėjas neturi galimybės pateikti slaptažodžio per CVP IS susirašinėjimo priemonę,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r w:rsidR="00ED16BA" w:rsidRPr="00221A04">
              <w:rPr>
                <w:rFonts w:ascii="Times New Roman" w:hAnsi="Times New Roman" w:cs="Times New Roman"/>
                <w:sz w:val="24"/>
                <w:szCs w:val="24"/>
              </w:rPr>
              <w:t>.</w:t>
            </w:r>
          </w:p>
          <w:p w14:paraId="30DF1523" w14:textId="5E58B3A8" w:rsidR="00905B86" w:rsidRPr="00221A04" w:rsidRDefault="0078670C"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eastAsia="Times New Roman" w:hAnsi="Times New Roman" w:cs="Times New Roman"/>
                <w:sz w:val="24"/>
                <w:szCs w:val="24"/>
              </w:rPr>
              <w:t>Tiekėjui užšifravus visą pasiūlymą ir i</w:t>
            </w:r>
            <w:r w:rsidRPr="00221A04">
              <w:rPr>
                <w:rFonts w:ascii="Times New Roman" w:hAnsi="Times New Roman" w:cs="Times New Roman"/>
                <w:sz w:val="24"/>
                <w:szCs w:val="24"/>
              </w:rPr>
              <w:t>ki vokų atplėšimo</w:t>
            </w:r>
            <w:r w:rsidRPr="00221A04">
              <w:rPr>
                <w:rFonts w:ascii="Times New Roman" w:eastAsia="Times New Roman" w:hAnsi="Times New Roman" w:cs="Times New Roman"/>
                <w:sz w:val="24"/>
                <w:szCs w:val="24"/>
              </w:rPr>
              <w:t xml:space="preserve">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o kitus pasiūlymo dokumentus pateikė neužšifruotus – perkančioji organizacija tiekėjo pasiūlymą atmeta kaip </w:t>
            </w:r>
            <w:r w:rsidRPr="00221A04">
              <w:rPr>
                <w:rFonts w:ascii="Times New Roman" w:hAnsi="Times New Roman" w:cs="Times New Roman"/>
                <w:sz w:val="24"/>
                <w:szCs w:val="24"/>
              </w:rPr>
              <w:t>neatitinkantį pirkimo dokumentuose nustatytų reikalavimų (tiekėjas nepateikė pasiūlymo kainos)</w:t>
            </w:r>
            <w:r w:rsidR="00ED16BA" w:rsidRPr="00221A04">
              <w:rPr>
                <w:rFonts w:ascii="Times New Roman" w:hAnsi="Times New Roman" w:cs="Times New Roman"/>
                <w:sz w:val="24"/>
                <w:szCs w:val="24"/>
              </w:rPr>
              <w:t>.</w:t>
            </w:r>
          </w:p>
        </w:tc>
      </w:tr>
      <w:tr w:rsidR="00120EEB" w:rsidRPr="00221A04" w14:paraId="289CC251" w14:textId="77777777" w:rsidTr="000C6123">
        <w:tc>
          <w:tcPr>
            <w:tcW w:w="2405" w:type="dxa"/>
          </w:tcPr>
          <w:p w14:paraId="58A61F88" w14:textId="1CAF1F44" w:rsidR="00120EEB" w:rsidRPr="00221A04" w:rsidRDefault="00120EEB" w:rsidP="00C3603B">
            <w:pPr>
              <w:pStyle w:val="Sraopastraipa"/>
              <w:numPr>
                <w:ilvl w:val="0"/>
                <w:numId w:val="5"/>
              </w:numPr>
              <w:spacing w:line="240" w:lineRule="auto"/>
              <w:ind w:left="0"/>
              <w:jc w:val="center"/>
              <w:rPr>
                <w:rFonts w:ascii="Times New Roman" w:hAnsi="Times New Roman" w:cs="Times New Roman"/>
                <w:b/>
                <w:sz w:val="24"/>
                <w:szCs w:val="24"/>
              </w:rPr>
            </w:pPr>
            <w:r w:rsidRPr="00221A04">
              <w:rPr>
                <w:rFonts w:ascii="Times New Roman" w:hAnsi="Times New Roman" w:cs="Times New Roman"/>
                <w:b/>
                <w:sz w:val="24"/>
                <w:szCs w:val="24"/>
              </w:rPr>
              <w:t>Susipažinim</w:t>
            </w:r>
            <w:r w:rsidR="00143384" w:rsidRPr="00221A04">
              <w:rPr>
                <w:rFonts w:ascii="Times New Roman" w:hAnsi="Times New Roman" w:cs="Times New Roman"/>
                <w:b/>
                <w:sz w:val="24"/>
                <w:szCs w:val="24"/>
              </w:rPr>
              <w:t>o</w:t>
            </w:r>
            <w:r w:rsidR="0078670C" w:rsidRPr="00221A04">
              <w:rPr>
                <w:rFonts w:ascii="Times New Roman" w:hAnsi="Times New Roman" w:cs="Times New Roman"/>
                <w:b/>
                <w:sz w:val="24"/>
                <w:szCs w:val="24"/>
              </w:rPr>
              <w:t xml:space="preserve"> su gautais pasiūlymais </w:t>
            </w:r>
            <w:r w:rsidRPr="00221A04">
              <w:rPr>
                <w:rFonts w:ascii="Times New Roman" w:hAnsi="Times New Roman" w:cs="Times New Roman"/>
                <w:b/>
                <w:sz w:val="24"/>
                <w:szCs w:val="24"/>
              </w:rPr>
              <w:t>procedūra</w:t>
            </w:r>
          </w:p>
        </w:tc>
        <w:tc>
          <w:tcPr>
            <w:tcW w:w="7557" w:type="dxa"/>
          </w:tcPr>
          <w:p w14:paraId="0A2F6C80" w14:textId="548692FB" w:rsidR="0078670C" w:rsidRPr="00221A04" w:rsidRDefault="00120EEB"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iCs/>
                <w:sz w:val="24"/>
                <w:szCs w:val="24"/>
              </w:rPr>
              <w:t xml:space="preserve">Susipažinimas su CVP IS priemonėmis </w:t>
            </w:r>
            <w:r w:rsidR="00143384" w:rsidRPr="00221A04">
              <w:rPr>
                <w:rFonts w:ascii="Times New Roman" w:hAnsi="Times New Roman" w:cs="Times New Roman"/>
                <w:iCs/>
                <w:sz w:val="24"/>
                <w:szCs w:val="24"/>
              </w:rPr>
              <w:t xml:space="preserve">pateiktais tiekėjų pasiūlymais </w:t>
            </w:r>
            <w:r w:rsidRPr="00221A04">
              <w:rPr>
                <w:rFonts w:ascii="Times New Roman" w:hAnsi="Times New Roman" w:cs="Times New Roman"/>
                <w:iCs/>
                <w:sz w:val="24"/>
                <w:szCs w:val="24"/>
              </w:rPr>
              <w:t>vyks elektroniniu būdu</w:t>
            </w:r>
            <w:r w:rsidR="0078670C" w:rsidRPr="00221A04">
              <w:rPr>
                <w:rFonts w:ascii="Times New Roman" w:hAnsi="Times New Roman" w:cs="Times New Roman"/>
                <w:sz w:val="24"/>
                <w:szCs w:val="24"/>
              </w:rPr>
              <w:t xml:space="preserve"> </w:t>
            </w:r>
            <w:r w:rsidR="001D2ABD">
              <w:rPr>
                <w:rFonts w:ascii="Times New Roman" w:hAnsi="Times New Roman" w:cs="Times New Roman"/>
                <w:b/>
                <w:bCs/>
                <w:sz w:val="24"/>
                <w:szCs w:val="24"/>
              </w:rPr>
              <w:t>skelbime apie pirkimą nurodytu laiku ir data</w:t>
            </w:r>
            <w:r w:rsidR="0078670C" w:rsidRPr="00221A04">
              <w:rPr>
                <w:rFonts w:ascii="Times New Roman" w:hAnsi="Times New Roman" w:cs="Times New Roman"/>
                <w:b/>
                <w:bCs/>
                <w:sz w:val="24"/>
                <w:szCs w:val="24"/>
              </w:rPr>
              <w:t xml:space="preserve"> </w:t>
            </w:r>
            <w:r w:rsidR="0078670C" w:rsidRPr="00221A04">
              <w:rPr>
                <w:rFonts w:ascii="Times New Roman" w:hAnsi="Times New Roman" w:cs="Times New Roman"/>
                <w:bCs/>
                <w:sz w:val="24"/>
                <w:szCs w:val="24"/>
              </w:rPr>
              <w:t>(Lietuvos Respublikos laiku).</w:t>
            </w:r>
          </w:p>
          <w:p w14:paraId="1393CFEF" w14:textId="110381F5" w:rsidR="00EF31FF" w:rsidRPr="00221A04" w:rsidRDefault="003F3A7F" w:rsidP="00C3603B">
            <w:pPr>
              <w:pStyle w:val="Sraopastraipa"/>
              <w:numPr>
                <w:ilvl w:val="1"/>
                <w:numId w:val="5"/>
              </w:numPr>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Susipažinimo su pasiūlymais procedūroje tiekėjai ar jų įgalioti atstovai nedalyvauja.</w:t>
            </w:r>
            <w:r w:rsidR="000742E7" w:rsidRPr="00221A04">
              <w:rPr>
                <w:rFonts w:ascii="Times New Roman" w:hAnsi="Times New Roman" w:cs="Times New Roman"/>
                <w:sz w:val="24"/>
                <w:szCs w:val="24"/>
              </w:rPr>
              <w:t xml:space="preserve"> </w:t>
            </w:r>
          </w:p>
        </w:tc>
      </w:tr>
      <w:tr w:rsidR="002400E9" w:rsidRPr="00221A04" w14:paraId="00AF07DE" w14:textId="77777777" w:rsidTr="000C6123">
        <w:tc>
          <w:tcPr>
            <w:tcW w:w="2405" w:type="dxa"/>
          </w:tcPr>
          <w:p w14:paraId="20D763A3" w14:textId="5C2C6194" w:rsidR="002400E9" w:rsidRPr="00221A04" w:rsidRDefault="00B66193" w:rsidP="00C3603B">
            <w:pPr>
              <w:pStyle w:val="Sraopastraipa"/>
              <w:numPr>
                <w:ilvl w:val="0"/>
                <w:numId w:val="5"/>
              </w:numPr>
              <w:spacing w:line="240" w:lineRule="auto"/>
              <w:ind w:left="0"/>
              <w:jc w:val="center"/>
              <w:rPr>
                <w:rFonts w:ascii="Times New Roman" w:hAnsi="Times New Roman" w:cs="Times New Roman"/>
                <w:sz w:val="24"/>
                <w:szCs w:val="24"/>
              </w:rPr>
            </w:pPr>
            <w:r w:rsidRPr="00221A04">
              <w:rPr>
                <w:rFonts w:ascii="Times New Roman" w:hAnsi="Times New Roman" w:cs="Times New Roman"/>
                <w:b/>
                <w:bCs/>
                <w:sz w:val="24"/>
                <w:szCs w:val="24"/>
              </w:rPr>
              <w:lastRenderedPageBreak/>
              <w:t xml:space="preserve">Pasiūlymų vertinimas ir </w:t>
            </w:r>
            <w:r w:rsidR="00FA2DA3" w:rsidRPr="00221A04">
              <w:rPr>
                <w:rFonts w:ascii="Times New Roman" w:hAnsi="Times New Roman" w:cs="Times New Roman"/>
                <w:b/>
                <w:bCs/>
                <w:sz w:val="24"/>
                <w:szCs w:val="24"/>
              </w:rPr>
              <w:t>nagrinėjimas</w:t>
            </w:r>
          </w:p>
        </w:tc>
        <w:tc>
          <w:tcPr>
            <w:tcW w:w="7557" w:type="dxa"/>
          </w:tcPr>
          <w:p w14:paraId="5EE0F2AF" w14:textId="4A93612F" w:rsidR="00B86742" w:rsidRPr="00221A04" w:rsidRDefault="005C2F38" w:rsidP="00C3603B">
            <w:pPr>
              <w:pStyle w:val="Sraopastraipa"/>
              <w:widowControl w:val="0"/>
              <w:numPr>
                <w:ilvl w:val="1"/>
                <w:numId w:val="5"/>
              </w:numPr>
              <w:shd w:val="clear" w:color="auto" w:fill="FFFFFF"/>
              <w:tabs>
                <w:tab w:val="left" w:pos="742"/>
                <w:tab w:val="left" w:pos="1134"/>
              </w:tabs>
              <w:autoSpaceDE w:val="0"/>
              <w:autoSpaceDN w:val="0"/>
              <w:adjustRightInd w:val="0"/>
              <w:spacing w:line="240" w:lineRule="auto"/>
              <w:ind w:left="0" w:firstLine="0"/>
              <w:contextualSpacing w:val="0"/>
              <w:jc w:val="both"/>
              <w:rPr>
                <w:rFonts w:ascii="Times New Roman" w:hAnsi="Times New Roman" w:cs="Times New Roman"/>
                <w:sz w:val="24"/>
                <w:szCs w:val="24"/>
              </w:rPr>
            </w:pPr>
            <w:r w:rsidRPr="00221A04">
              <w:rPr>
                <w:rFonts w:ascii="Times New Roman" w:eastAsia="Arial Unicode MS" w:hAnsi="Times New Roman" w:cs="Times New Roman"/>
                <w:sz w:val="24"/>
                <w:szCs w:val="24"/>
                <w:bdr w:val="nil"/>
              </w:rPr>
              <w:t>Pateiktus pasiūlymus nagrinėja ir</w:t>
            </w:r>
            <w:r w:rsidR="00E73018" w:rsidRPr="00221A04">
              <w:rPr>
                <w:rFonts w:ascii="Times New Roman" w:eastAsia="Arial Unicode MS" w:hAnsi="Times New Roman" w:cs="Times New Roman"/>
                <w:sz w:val="24"/>
                <w:szCs w:val="24"/>
                <w:bdr w:val="nil"/>
              </w:rPr>
              <w:t xml:space="preserve"> vertina </w:t>
            </w:r>
            <w:r w:rsidR="008408D7" w:rsidRPr="00C3302A">
              <w:rPr>
                <w:rFonts w:ascii="Times New Roman" w:eastAsia="Arial Unicode MS" w:hAnsi="Times New Roman" w:cs="Times New Roman"/>
                <w:iCs/>
                <w:color w:val="auto"/>
                <w:sz w:val="24"/>
                <w:szCs w:val="24"/>
                <w:bdr w:val="nil"/>
              </w:rPr>
              <w:t>vieš</w:t>
            </w:r>
            <w:r w:rsidR="00C75ED4" w:rsidRPr="00C3302A">
              <w:rPr>
                <w:rFonts w:ascii="Times New Roman" w:eastAsia="Arial Unicode MS" w:hAnsi="Times New Roman" w:cs="Times New Roman"/>
                <w:iCs/>
                <w:color w:val="auto"/>
                <w:sz w:val="24"/>
                <w:szCs w:val="24"/>
                <w:bdr w:val="nil"/>
              </w:rPr>
              <w:t xml:space="preserve">ųjų </w:t>
            </w:r>
            <w:r w:rsidR="008408D7" w:rsidRPr="00C3302A">
              <w:rPr>
                <w:rFonts w:ascii="Times New Roman" w:eastAsia="Arial Unicode MS" w:hAnsi="Times New Roman" w:cs="Times New Roman"/>
                <w:iCs/>
                <w:color w:val="auto"/>
                <w:sz w:val="24"/>
                <w:szCs w:val="24"/>
                <w:bdr w:val="nil"/>
              </w:rPr>
              <w:t>pirkim</w:t>
            </w:r>
            <w:r w:rsidR="00C75ED4" w:rsidRPr="00C3302A">
              <w:rPr>
                <w:rFonts w:ascii="Times New Roman" w:eastAsia="Arial Unicode MS" w:hAnsi="Times New Roman" w:cs="Times New Roman"/>
                <w:iCs/>
                <w:color w:val="auto"/>
                <w:sz w:val="24"/>
                <w:szCs w:val="24"/>
                <w:bdr w:val="nil"/>
              </w:rPr>
              <w:t xml:space="preserve">ų </w:t>
            </w:r>
            <w:r w:rsidR="008408D7" w:rsidRPr="00221A04">
              <w:rPr>
                <w:rFonts w:ascii="Times New Roman" w:eastAsia="Arial Unicode MS" w:hAnsi="Times New Roman" w:cs="Times New Roman"/>
                <w:iCs/>
                <w:color w:val="000000" w:themeColor="text1"/>
                <w:sz w:val="24"/>
                <w:szCs w:val="24"/>
                <w:bdr w:val="nil"/>
              </w:rPr>
              <w:t>komisija</w:t>
            </w:r>
            <w:r w:rsidR="00B86742" w:rsidRPr="00221A04">
              <w:rPr>
                <w:rFonts w:ascii="Times New Roman" w:hAnsi="Times New Roman" w:cs="Times New Roman"/>
                <w:color w:val="000000" w:themeColor="text1"/>
                <w:sz w:val="24"/>
                <w:szCs w:val="24"/>
              </w:rPr>
              <w:t xml:space="preserve"> </w:t>
            </w:r>
            <w:r w:rsidR="00B86742" w:rsidRPr="00221A04">
              <w:rPr>
                <w:rFonts w:ascii="Times New Roman" w:hAnsi="Times New Roman" w:cs="Times New Roman"/>
                <w:sz w:val="24"/>
                <w:szCs w:val="24"/>
              </w:rPr>
              <w:t>šia tvarka:</w:t>
            </w:r>
          </w:p>
          <w:p w14:paraId="26FE6005" w14:textId="2F0F3386" w:rsidR="005C2F38" w:rsidRPr="00221A04" w:rsidRDefault="005C2F38" w:rsidP="00C3603B">
            <w:pPr>
              <w:pStyle w:val="Body2"/>
              <w:numPr>
                <w:ilvl w:val="2"/>
                <w:numId w:val="5"/>
              </w:numPr>
              <w:spacing w:after="0"/>
              <w:ind w:left="0" w:hanging="850"/>
              <w:rPr>
                <w:rFonts w:cs="Times New Roman"/>
                <w:sz w:val="24"/>
                <w:szCs w:val="24"/>
              </w:rPr>
            </w:pPr>
            <w:r w:rsidRPr="00221A04">
              <w:rPr>
                <w:rFonts w:cs="Times New Roman"/>
                <w:sz w:val="24"/>
                <w:szCs w:val="24"/>
              </w:rPr>
              <w:t xml:space="preserve">vertina, ar pasiūlymas atitinka Pirkimo dokumentuose nustatytus reikalavimus </w:t>
            </w:r>
            <w:r w:rsidRPr="00221A04">
              <w:rPr>
                <w:rFonts w:cs="Times New Roman"/>
                <w:i/>
                <w:sz w:val="24"/>
                <w:szCs w:val="24"/>
              </w:rPr>
              <w:t>(t.</w:t>
            </w:r>
            <w:r w:rsidR="00DB05C2" w:rsidRPr="00221A04">
              <w:rPr>
                <w:rFonts w:cs="Times New Roman"/>
                <w:i/>
                <w:sz w:val="24"/>
                <w:szCs w:val="24"/>
              </w:rPr>
              <w:t xml:space="preserve"> </w:t>
            </w:r>
            <w:r w:rsidRPr="00221A04">
              <w:rPr>
                <w:rFonts w:cs="Times New Roman"/>
                <w:i/>
                <w:sz w:val="24"/>
                <w:szCs w:val="24"/>
              </w:rPr>
              <w:t>y.</w:t>
            </w:r>
            <w:r w:rsidR="001D2ABD">
              <w:rPr>
                <w:rFonts w:cs="Times New Roman"/>
                <w:i/>
                <w:sz w:val="24"/>
                <w:szCs w:val="24"/>
              </w:rPr>
              <w:t xml:space="preserve">ar pasiūlymas atitinka jam keliamus reikalavimus, ar pasiūlyta prekė atitinka TS iškeltus parametrus ir reikalavimus, </w:t>
            </w:r>
            <w:r w:rsidRPr="00221A04">
              <w:rPr>
                <w:rFonts w:cs="Times New Roman"/>
                <w:i/>
                <w:sz w:val="24"/>
                <w:szCs w:val="24"/>
              </w:rPr>
              <w:t xml:space="preserve"> ar </w:t>
            </w:r>
            <w:r w:rsidR="001002EF" w:rsidRPr="00221A04">
              <w:rPr>
                <w:rFonts w:cs="Times New Roman"/>
                <w:i/>
                <w:sz w:val="24"/>
                <w:szCs w:val="24"/>
              </w:rPr>
              <w:t>pateiktas tiekėjo įgaliojimas,</w:t>
            </w:r>
            <w:r w:rsidR="00B41923" w:rsidRPr="00221A04">
              <w:rPr>
                <w:rFonts w:cs="Times New Roman"/>
                <w:i/>
                <w:sz w:val="24"/>
                <w:szCs w:val="24"/>
              </w:rPr>
              <w:t xml:space="preserve"> </w:t>
            </w:r>
            <w:r w:rsidRPr="00221A04">
              <w:rPr>
                <w:rFonts w:cs="Times New Roman"/>
                <w:i/>
                <w:sz w:val="24"/>
                <w:szCs w:val="24"/>
              </w:rPr>
              <w:t xml:space="preserve"> jungtinės veiklos sutartis ar kiti pirkimo dokumentuose reikalaujami dokumentai ar duomen</w:t>
            </w:r>
            <w:r w:rsidRPr="00C3302A">
              <w:rPr>
                <w:rFonts w:cs="Times New Roman"/>
                <w:i/>
                <w:color w:val="auto"/>
                <w:sz w:val="24"/>
                <w:szCs w:val="24"/>
              </w:rPr>
              <w:t>ys</w:t>
            </w:r>
            <w:r w:rsidR="00C75ED4" w:rsidRPr="00C3302A">
              <w:rPr>
                <w:rFonts w:cs="Times New Roman"/>
                <w:i/>
                <w:color w:val="auto"/>
                <w:sz w:val="24"/>
                <w:szCs w:val="24"/>
              </w:rPr>
              <w:t>, ar pateiktos deklaracijos</w:t>
            </w:r>
            <w:r w:rsidRPr="00C3302A">
              <w:rPr>
                <w:rFonts w:cs="Times New Roman"/>
                <w:i/>
                <w:color w:val="auto"/>
                <w:sz w:val="24"/>
                <w:szCs w:val="24"/>
              </w:rPr>
              <w:t xml:space="preserve"> </w:t>
            </w:r>
            <w:r w:rsidRPr="00221A04">
              <w:rPr>
                <w:rFonts w:cs="Times New Roman"/>
                <w:i/>
                <w:sz w:val="24"/>
                <w:szCs w:val="24"/>
              </w:rPr>
              <w:t>ir kt.)</w:t>
            </w:r>
            <w:r w:rsidR="001002EF" w:rsidRPr="00221A04">
              <w:rPr>
                <w:rFonts w:cs="Times New Roman"/>
                <w:i/>
                <w:sz w:val="24"/>
                <w:szCs w:val="24"/>
              </w:rPr>
              <w:t>.</w:t>
            </w:r>
          </w:p>
          <w:p w14:paraId="0EACFB34" w14:textId="7EDC4833" w:rsidR="005C2F38" w:rsidRPr="00221A04" w:rsidRDefault="00B86742" w:rsidP="00C3603B">
            <w:pPr>
              <w:pStyle w:val="Body2"/>
              <w:numPr>
                <w:ilvl w:val="2"/>
                <w:numId w:val="5"/>
              </w:numPr>
              <w:spacing w:after="0"/>
              <w:ind w:left="0" w:hanging="850"/>
              <w:rPr>
                <w:rFonts w:cs="Times New Roman"/>
                <w:sz w:val="24"/>
                <w:szCs w:val="24"/>
              </w:rPr>
            </w:pPr>
            <w:r w:rsidRPr="00221A04">
              <w:rPr>
                <w:rFonts w:cs="Times New Roman"/>
                <w:sz w:val="24"/>
                <w:szCs w:val="24"/>
              </w:rPr>
              <w:t>įvertina kiekvieno tiekėjo atitiktį pirkimo dokumentuose nustatytiems reikalavimams, jei pirkimo dokumentuose nebuvo prašoma pateikti EBVPD arba tiekėjo atitikties deklaracijos</w:t>
            </w:r>
            <w:r w:rsidR="005C2F38" w:rsidRPr="00221A04">
              <w:rPr>
                <w:rFonts w:cs="Times New Roman"/>
                <w:sz w:val="24"/>
                <w:szCs w:val="24"/>
              </w:rPr>
              <w:t>;</w:t>
            </w:r>
          </w:p>
          <w:p w14:paraId="4B42725A" w14:textId="77777777" w:rsidR="005C2F38" w:rsidRPr="00221A04" w:rsidRDefault="00B86742" w:rsidP="00C3603B">
            <w:pPr>
              <w:pStyle w:val="Body2"/>
              <w:numPr>
                <w:ilvl w:val="2"/>
                <w:numId w:val="5"/>
              </w:numPr>
              <w:spacing w:after="0"/>
              <w:ind w:left="0" w:hanging="850"/>
              <w:rPr>
                <w:rFonts w:cs="Times New Roman"/>
                <w:sz w:val="24"/>
                <w:szCs w:val="24"/>
              </w:rPr>
            </w:pPr>
            <w:r w:rsidRPr="00221A04">
              <w:rPr>
                <w:rFonts w:cs="Times New Roman"/>
                <w:sz w:val="24"/>
                <w:szCs w:val="24"/>
              </w:rPr>
              <w:t>nustato, ar tiekėjo siūlomas pirkimo objektas atitinka pirkimo dokumentuose nustatytus reikalavimus;</w:t>
            </w:r>
          </w:p>
          <w:p w14:paraId="073EC048" w14:textId="36B58826" w:rsidR="005C2F38" w:rsidRPr="00221A04" w:rsidRDefault="00B86742" w:rsidP="00C3603B">
            <w:pPr>
              <w:pStyle w:val="Body2"/>
              <w:numPr>
                <w:ilvl w:val="2"/>
                <w:numId w:val="5"/>
              </w:numPr>
              <w:spacing w:after="0"/>
              <w:ind w:left="0" w:hanging="850"/>
              <w:rPr>
                <w:rFonts w:cs="Times New Roman"/>
                <w:sz w:val="24"/>
                <w:szCs w:val="24"/>
              </w:rPr>
            </w:pPr>
            <w:r w:rsidRPr="00221A04">
              <w:rPr>
                <w:rFonts w:cs="Times New Roman"/>
                <w:sz w:val="24"/>
                <w:szCs w:val="24"/>
              </w:rPr>
              <w:t>patikrina, ar tiekėjo pasiūlyme nėra nurodytos kainos apskaičiavimo klaidų;</w:t>
            </w:r>
          </w:p>
          <w:p w14:paraId="1D1D251E" w14:textId="5FF90E4D" w:rsidR="005C2F38" w:rsidRPr="00221A04" w:rsidRDefault="00B86742" w:rsidP="00C3603B">
            <w:pPr>
              <w:pStyle w:val="Body2"/>
              <w:numPr>
                <w:ilvl w:val="2"/>
                <w:numId w:val="5"/>
              </w:numPr>
              <w:spacing w:after="0"/>
              <w:ind w:left="0" w:hanging="850"/>
              <w:rPr>
                <w:rFonts w:cs="Times New Roman"/>
                <w:sz w:val="24"/>
                <w:szCs w:val="24"/>
              </w:rPr>
            </w:pPr>
            <w:r w:rsidRPr="00221A04">
              <w:rPr>
                <w:rFonts w:cs="Times New Roman"/>
                <w:sz w:val="24"/>
                <w:szCs w:val="24"/>
              </w:rPr>
              <w:t>patikrina, ar tiekėjo pasiūlyme</w:t>
            </w:r>
            <w:r w:rsidR="001D2AAE" w:rsidRPr="00221A04">
              <w:rPr>
                <w:rFonts w:cs="Times New Roman"/>
                <w:sz w:val="24"/>
                <w:szCs w:val="24"/>
              </w:rPr>
              <w:t xml:space="preserve"> </w:t>
            </w:r>
            <w:r w:rsidRPr="00221A04">
              <w:rPr>
                <w:rFonts w:cs="Times New Roman"/>
                <w:sz w:val="24"/>
                <w:szCs w:val="24"/>
              </w:rPr>
              <w:t xml:space="preserve">nurodyta </w:t>
            </w:r>
            <w:r w:rsidR="001512A2" w:rsidRPr="00221A04">
              <w:rPr>
                <w:rFonts w:cs="Times New Roman"/>
                <w:sz w:val="24"/>
                <w:szCs w:val="24"/>
              </w:rPr>
              <w:t>kaina</w:t>
            </w:r>
            <w:r w:rsidRPr="00221A04">
              <w:rPr>
                <w:rFonts w:cs="Times New Roman"/>
                <w:sz w:val="24"/>
                <w:szCs w:val="24"/>
              </w:rPr>
              <w:t xml:space="preserve"> nėra per didelė ir perkančiajai organizacijai nepriimtina</w:t>
            </w:r>
            <w:r w:rsidR="001D2AAE" w:rsidRPr="00221A04">
              <w:rPr>
                <w:rFonts w:cs="Times New Roman"/>
                <w:sz w:val="24"/>
                <w:szCs w:val="24"/>
              </w:rPr>
              <w:t xml:space="preserve"> (jei buvo vykdytos deryb</w:t>
            </w:r>
            <w:r w:rsidR="009E081A" w:rsidRPr="00221A04">
              <w:rPr>
                <w:rFonts w:cs="Times New Roman"/>
                <w:sz w:val="24"/>
                <w:szCs w:val="24"/>
              </w:rPr>
              <w:t>os, vertinamos derybų metu tiekėjų pateiktuose</w:t>
            </w:r>
            <w:r w:rsidR="001D2AAE" w:rsidRPr="00221A04">
              <w:rPr>
                <w:rFonts w:cs="Times New Roman"/>
                <w:sz w:val="24"/>
                <w:szCs w:val="24"/>
              </w:rPr>
              <w:t xml:space="preserve"> pasiūlym</w:t>
            </w:r>
            <w:r w:rsidR="009E081A" w:rsidRPr="00221A04">
              <w:rPr>
                <w:rFonts w:cs="Times New Roman"/>
                <w:sz w:val="24"/>
                <w:szCs w:val="24"/>
              </w:rPr>
              <w:t xml:space="preserve">uose </w:t>
            </w:r>
            <w:r w:rsidR="001D2AAE" w:rsidRPr="00221A04">
              <w:rPr>
                <w:rFonts w:cs="Times New Roman"/>
                <w:sz w:val="24"/>
                <w:szCs w:val="24"/>
              </w:rPr>
              <w:t>a</w:t>
            </w:r>
            <w:r w:rsidR="009E081A" w:rsidRPr="00221A04">
              <w:rPr>
                <w:rFonts w:cs="Times New Roman"/>
                <w:sz w:val="24"/>
                <w:szCs w:val="24"/>
              </w:rPr>
              <w:t xml:space="preserve">r galutiniame pasiūlyme nurodytos </w:t>
            </w:r>
            <w:r w:rsidR="001512A2" w:rsidRPr="00221A04">
              <w:rPr>
                <w:rFonts w:cs="Times New Roman"/>
                <w:sz w:val="24"/>
                <w:szCs w:val="24"/>
              </w:rPr>
              <w:t>kainos</w:t>
            </w:r>
            <w:r w:rsidR="001D2AAE" w:rsidRPr="00221A04">
              <w:rPr>
                <w:rFonts w:cs="Times New Roman"/>
                <w:sz w:val="24"/>
                <w:szCs w:val="24"/>
              </w:rPr>
              <w:t>)</w:t>
            </w:r>
            <w:r w:rsidRPr="00221A04">
              <w:rPr>
                <w:rFonts w:cs="Times New Roman"/>
                <w:sz w:val="24"/>
                <w:szCs w:val="24"/>
              </w:rPr>
              <w:t>;</w:t>
            </w:r>
          </w:p>
          <w:p w14:paraId="64B1FB43" w14:textId="5D0D9B19" w:rsidR="005C2F38" w:rsidRPr="00221A04" w:rsidRDefault="00B86742" w:rsidP="00C3603B">
            <w:pPr>
              <w:pStyle w:val="Body2"/>
              <w:numPr>
                <w:ilvl w:val="2"/>
                <w:numId w:val="5"/>
              </w:numPr>
              <w:spacing w:after="0"/>
              <w:ind w:left="0" w:hanging="850"/>
              <w:rPr>
                <w:rFonts w:cs="Times New Roman"/>
                <w:sz w:val="24"/>
                <w:szCs w:val="24"/>
              </w:rPr>
            </w:pPr>
            <w:r w:rsidRPr="00221A04">
              <w:rPr>
                <w:rFonts w:cs="Times New Roman"/>
                <w:sz w:val="24"/>
                <w:szCs w:val="24"/>
              </w:rPr>
              <w:t xml:space="preserve">patikrina, ar tiekėjo pasiūlyme nurodyta </w:t>
            </w:r>
            <w:r w:rsidR="001512A2" w:rsidRPr="00221A04">
              <w:rPr>
                <w:rFonts w:cs="Times New Roman"/>
                <w:sz w:val="24"/>
                <w:szCs w:val="24"/>
              </w:rPr>
              <w:t>kaina</w:t>
            </w:r>
            <w:r w:rsidRPr="00221A04">
              <w:rPr>
                <w:rFonts w:cs="Times New Roman"/>
                <w:sz w:val="24"/>
                <w:szCs w:val="24"/>
              </w:rPr>
              <w:t xml:space="preserve"> (jos sudedamosios dalys) neatrodo neįprastai maža</w:t>
            </w:r>
            <w:r w:rsidR="001D2AAE" w:rsidRPr="00221A04">
              <w:rPr>
                <w:rFonts w:cs="Times New Roman"/>
                <w:sz w:val="24"/>
                <w:szCs w:val="24"/>
              </w:rPr>
              <w:t xml:space="preserve"> (</w:t>
            </w:r>
            <w:r w:rsidR="009E081A" w:rsidRPr="00221A04">
              <w:rPr>
                <w:rFonts w:cs="Times New Roman"/>
                <w:sz w:val="24"/>
                <w:szCs w:val="24"/>
              </w:rPr>
              <w:t xml:space="preserve">jei buvo vykdytos derybos, vertinamos derybų metu tiekėjų pateiktuose pasiūlymuose ar galutiniame pasiūlyme nurodytos </w:t>
            </w:r>
            <w:r w:rsidR="001512A2" w:rsidRPr="00221A04">
              <w:rPr>
                <w:rFonts w:cs="Times New Roman"/>
                <w:sz w:val="24"/>
                <w:szCs w:val="24"/>
              </w:rPr>
              <w:t>kainos</w:t>
            </w:r>
            <w:r w:rsidR="001D2AAE" w:rsidRPr="00221A04">
              <w:rPr>
                <w:rFonts w:cs="Times New Roman"/>
                <w:sz w:val="24"/>
                <w:szCs w:val="24"/>
              </w:rPr>
              <w:t>)</w:t>
            </w:r>
            <w:r w:rsidRPr="00221A04">
              <w:rPr>
                <w:rFonts w:cs="Times New Roman"/>
                <w:sz w:val="24"/>
                <w:szCs w:val="24"/>
              </w:rPr>
              <w:t>.</w:t>
            </w:r>
            <w:r w:rsidR="005C2F38" w:rsidRPr="00221A04">
              <w:rPr>
                <w:rFonts w:cs="Times New Roman"/>
                <w:sz w:val="24"/>
                <w:szCs w:val="24"/>
              </w:rPr>
              <w:t xml:space="preserve"> Jei tiekėjo pasiūlyme nurodoma prekių, paslaugų ar darbų, ar jų sudedamųjų dalių kaina ar sąnaudos atrodo neįprastai mažos, prašoma pagrįsti neįprastai mažą kainą ar sąnaudas VPĮ 57 straipsnio 2 – 3 dalyse nustatyta tvarka;</w:t>
            </w:r>
          </w:p>
          <w:p w14:paraId="4D4FC30D" w14:textId="7D586DAF" w:rsidR="005C2F38" w:rsidRPr="00221A04" w:rsidRDefault="001D2AAE" w:rsidP="00C3603B">
            <w:pPr>
              <w:pStyle w:val="Body2"/>
              <w:numPr>
                <w:ilvl w:val="2"/>
                <w:numId w:val="5"/>
              </w:numPr>
              <w:tabs>
                <w:tab w:val="left" w:pos="885"/>
              </w:tabs>
              <w:spacing w:after="0"/>
              <w:ind w:left="0" w:hanging="850"/>
              <w:rPr>
                <w:rFonts w:cs="Times New Roman"/>
                <w:sz w:val="24"/>
                <w:szCs w:val="24"/>
              </w:rPr>
            </w:pPr>
            <w:r w:rsidRPr="00221A04">
              <w:rPr>
                <w:rFonts w:cs="Times New Roman"/>
                <w:sz w:val="24"/>
                <w:szCs w:val="24"/>
              </w:rPr>
              <w:t>pagal šiuose pirkimo dokumentuose nustatytą</w:t>
            </w:r>
            <w:r w:rsidR="009E081A" w:rsidRPr="00221A04">
              <w:rPr>
                <w:rFonts w:cs="Times New Roman"/>
                <w:sz w:val="24"/>
                <w:szCs w:val="24"/>
              </w:rPr>
              <w:t xml:space="preserve"> pasiūlymų</w:t>
            </w:r>
            <w:r w:rsidRPr="00221A04">
              <w:rPr>
                <w:rFonts w:cs="Times New Roman"/>
                <w:sz w:val="24"/>
                <w:szCs w:val="24"/>
              </w:rPr>
              <w:t xml:space="preserve"> vertinimo tvarką įvertina pasiūlymus</w:t>
            </w:r>
            <w:r w:rsidR="005C2F38" w:rsidRPr="00221A04">
              <w:rPr>
                <w:rFonts w:cs="Times New Roman"/>
                <w:sz w:val="24"/>
                <w:szCs w:val="24"/>
              </w:rPr>
              <w:t>;</w:t>
            </w:r>
          </w:p>
          <w:p w14:paraId="257C2A20" w14:textId="113A1230" w:rsidR="00B86742" w:rsidRPr="00221A04" w:rsidRDefault="00B86742" w:rsidP="00C3603B">
            <w:pPr>
              <w:pStyle w:val="Body2"/>
              <w:numPr>
                <w:ilvl w:val="2"/>
                <w:numId w:val="5"/>
              </w:numPr>
              <w:tabs>
                <w:tab w:val="left" w:pos="885"/>
              </w:tabs>
              <w:spacing w:after="0"/>
              <w:ind w:left="0" w:hanging="850"/>
              <w:rPr>
                <w:rFonts w:cs="Times New Roman"/>
                <w:sz w:val="24"/>
                <w:szCs w:val="24"/>
              </w:rPr>
            </w:pPr>
            <w:r w:rsidRPr="00221A04">
              <w:rPr>
                <w:rFonts w:cs="Times New Roman"/>
                <w:sz w:val="24"/>
                <w:szCs w:val="24"/>
              </w:rPr>
              <w:t xml:space="preserve">galimo laimėtojo prašo pateikti atitikimą </w:t>
            </w:r>
            <w:r w:rsidR="001D2AAE" w:rsidRPr="00221A04">
              <w:rPr>
                <w:rFonts w:cs="Times New Roman"/>
                <w:sz w:val="24"/>
                <w:szCs w:val="24"/>
              </w:rPr>
              <w:t xml:space="preserve">pirkimo dokumentuose nustatytiems </w:t>
            </w:r>
            <w:r w:rsidR="009E081A" w:rsidRPr="00221A04">
              <w:rPr>
                <w:rFonts w:cs="Times New Roman"/>
                <w:sz w:val="24"/>
                <w:szCs w:val="24"/>
              </w:rPr>
              <w:t xml:space="preserve">tiekėjui keliamiems </w:t>
            </w:r>
            <w:r w:rsidR="001D2AAE" w:rsidRPr="00221A04">
              <w:rPr>
                <w:rFonts w:cs="Times New Roman"/>
                <w:sz w:val="24"/>
                <w:szCs w:val="24"/>
              </w:rPr>
              <w:t>r</w:t>
            </w:r>
            <w:r w:rsidRPr="00221A04">
              <w:rPr>
                <w:rFonts w:cs="Times New Roman"/>
                <w:sz w:val="24"/>
                <w:szCs w:val="24"/>
              </w:rPr>
              <w:t>eikalavi</w:t>
            </w:r>
            <w:r w:rsidR="00431730" w:rsidRPr="00221A04">
              <w:rPr>
                <w:rFonts w:cs="Times New Roman"/>
                <w:sz w:val="24"/>
                <w:szCs w:val="24"/>
              </w:rPr>
              <w:t>mams pagrindžiančius dokumentus; šiuos dokumentus įvertina ir priima sprendimą dėl tiekėjo atitikimo nustatytiems reikalavimams</w:t>
            </w:r>
            <w:r w:rsidR="001D2ABD">
              <w:rPr>
                <w:rFonts w:cs="Times New Roman"/>
                <w:sz w:val="24"/>
                <w:szCs w:val="24"/>
              </w:rPr>
              <w:t xml:space="preserve"> (</w:t>
            </w:r>
            <w:r w:rsidR="001D2ABD" w:rsidRPr="001D2ABD">
              <w:rPr>
                <w:rFonts w:cs="Times New Roman"/>
                <w:i/>
                <w:iCs/>
                <w:sz w:val="24"/>
                <w:szCs w:val="24"/>
              </w:rPr>
              <w:t>jei reikalaujama</w:t>
            </w:r>
            <w:r w:rsidR="001D2ABD">
              <w:rPr>
                <w:rFonts w:cs="Times New Roman"/>
                <w:sz w:val="24"/>
                <w:szCs w:val="24"/>
              </w:rPr>
              <w:t>)</w:t>
            </w:r>
          </w:p>
          <w:p w14:paraId="2047003D" w14:textId="24F57A76" w:rsidR="00B86742" w:rsidRPr="00221A04" w:rsidRDefault="00765CD5" w:rsidP="00C3603B">
            <w:pPr>
              <w:pStyle w:val="Body2"/>
              <w:tabs>
                <w:tab w:val="left" w:pos="885"/>
              </w:tabs>
              <w:spacing w:after="0"/>
              <w:rPr>
                <w:rFonts w:cs="Times New Roman"/>
                <w:sz w:val="24"/>
                <w:szCs w:val="24"/>
              </w:rPr>
            </w:pPr>
            <w:r w:rsidRPr="00221A04">
              <w:rPr>
                <w:rFonts w:cs="Times New Roman"/>
                <w:sz w:val="24"/>
                <w:szCs w:val="24"/>
              </w:rPr>
              <w:t>nustato pasiūlymų eil</w:t>
            </w:r>
            <w:r w:rsidR="001D2ABD">
              <w:rPr>
                <w:rFonts w:cs="Times New Roman"/>
                <w:sz w:val="24"/>
                <w:szCs w:val="24"/>
              </w:rPr>
              <w:t>ę</w:t>
            </w:r>
            <w:r w:rsidRPr="00221A04">
              <w:rPr>
                <w:rFonts w:cs="Times New Roman"/>
                <w:sz w:val="24"/>
                <w:szCs w:val="24"/>
              </w:rPr>
              <w:t xml:space="preserve"> bei </w:t>
            </w:r>
            <w:r w:rsidR="001D2ABD">
              <w:rPr>
                <w:rFonts w:cs="Times New Roman"/>
                <w:sz w:val="24"/>
                <w:szCs w:val="24"/>
              </w:rPr>
              <w:t>konkurso</w:t>
            </w:r>
            <w:r w:rsidRPr="00221A04">
              <w:rPr>
                <w:rFonts w:cs="Times New Roman"/>
                <w:sz w:val="24"/>
                <w:szCs w:val="24"/>
              </w:rPr>
              <w:t xml:space="preserve"> laimėtoją.</w:t>
            </w:r>
            <w:r w:rsidR="00B86742" w:rsidRPr="00221A04">
              <w:rPr>
                <w:rFonts w:cs="Times New Roman"/>
                <w:sz w:val="24"/>
                <w:szCs w:val="24"/>
              </w:rPr>
              <w:tab/>
            </w:r>
          </w:p>
          <w:p w14:paraId="739711E5" w14:textId="183297EC" w:rsidR="001624A2" w:rsidRPr="00221A04" w:rsidRDefault="00765CD5" w:rsidP="00C3603B">
            <w:pPr>
              <w:pStyle w:val="Sraopastraipa"/>
              <w:numPr>
                <w:ilvl w:val="1"/>
                <w:numId w:val="5"/>
              </w:numPr>
              <w:tabs>
                <w:tab w:val="left" w:pos="742"/>
              </w:tabs>
              <w:spacing w:line="240" w:lineRule="auto"/>
              <w:ind w:left="0" w:firstLine="0"/>
              <w:contextualSpacing w:val="0"/>
              <w:jc w:val="both"/>
              <w:rPr>
                <w:rFonts w:ascii="Times New Roman" w:hAnsi="Times New Roman" w:cs="Times New Roman"/>
                <w:sz w:val="24"/>
                <w:szCs w:val="24"/>
              </w:rPr>
            </w:pPr>
            <w:r w:rsidRPr="00221A04">
              <w:rPr>
                <w:rFonts w:ascii="Times New Roman" w:hAnsi="Times New Roman" w:cs="Times New Roman"/>
                <w:color w:val="auto"/>
                <w:sz w:val="24"/>
                <w:szCs w:val="24"/>
              </w:rPr>
              <w:t xml:space="preserve">jei tiekėjas pateikė netikslius, neišsamius ar klaidingus dokumentus ar duomenis apie atitiktį pirkimo dokumentų reikalavimams arba šių dokumentų ar duomenų trūksta, perkančioji organizacija, nepažeisdama lygiateisiškumo ir skaidrumo principų prašo tiekėją šiuos dokumentus ar duomenis patikslinti, papildyti arba paaiškinti per jos nustatytą protingą terminą, vadovaudamasi </w:t>
            </w:r>
            <w:r w:rsidR="00431730" w:rsidRPr="00221A04">
              <w:rPr>
                <w:rFonts w:ascii="Times New Roman" w:hAnsi="Times New Roman" w:cs="Times New Roman"/>
                <w:color w:val="auto"/>
                <w:sz w:val="24"/>
                <w:szCs w:val="24"/>
              </w:rPr>
              <w:t>VPĮ</w:t>
            </w:r>
            <w:r w:rsidRPr="00221A04">
              <w:rPr>
                <w:rFonts w:ascii="Times New Roman" w:hAnsi="Times New Roman" w:cs="Times New Roman"/>
                <w:color w:val="auto"/>
                <w:sz w:val="24"/>
                <w:szCs w:val="24"/>
              </w:rPr>
              <w:t xml:space="preserve"> 45 straipsnio 3 dalies ir 55 straipsnio 9 dalies nuostatomis.</w:t>
            </w:r>
          </w:p>
          <w:p w14:paraId="6C081BA8" w14:textId="3DC96E3E" w:rsidR="001624A2" w:rsidRPr="00221A04" w:rsidRDefault="001624A2" w:rsidP="00C3603B">
            <w:pPr>
              <w:pStyle w:val="Sraopastraipa"/>
              <w:numPr>
                <w:ilvl w:val="1"/>
                <w:numId w:val="5"/>
              </w:numPr>
              <w:tabs>
                <w:tab w:val="left" w:pos="742"/>
              </w:tabs>
              <w:spacing w:line="240" w:lineRule="auto"/>
              <w:ind w:left="0" w:firstLine="0"/>
              <w:contextualSpacing w:val="0"/>
              <w:jc w:val="both"/>
              <w:rPr>
                <w:rFonts w:ascii="Times New Roman" w:hAnsi="Times New Roman" w:cs="Times New Roman"/>
                <w:sz w:val="24"/>
                <w:szCs w:val="24"/>
              </w:rPr>
            </w:pPr>
            <w:r w:rsidRPr="00221A04">
              <w:rPr>
                <w:rFonts w:ascii="Times New Roman" w:hAnsi="Times New Roman" w:cs="Times New Roman"/>
                <w:sz w:val="24"/>
                <w:szCs w:val="24"/>
              </w:rPr>
              <w:t xml:space="preserve">Perkančioji organizacija nevertina viso tiekėjo pasiūlymo, jeigu patikrinusi jo dalį nustato, kad, vadovaujantis pirkimo dokumentų reikalavimais, pasiūlymas turi būti atmestas.  </w:t>
            </w:r>
          </w:p>
          <w:p w14:paraId="4E9E040F" w14:textId="57FFE1BB" w:rsidR="00E73018" w:rsidRPr="00221A04" w:rsidRDefault="00765CD5" w:rsidP="00C3603B">
            <w:pPr>
              <w:pStyle w:val="Sraopastraipa"/>
              <w:numPr>
                <w:ilvl w:val="1"/>
                <w:numId w:val="5"/>
              </w:numPr>
              <w:tabs>
                <w:tab w:val="left" w:pos="742"/>
              </w:tabs>
              <w:spacing w:line="240" w:lineRule="auto"/>
              <w:ind w:left="0" w:firstLine="0"/>
              <w:contextualSpacing w:val="0"/>
              <w:jc w:val="both"/>
              <w:rPr>
                <w:rFonts w:ascii="Times New Roman" w:hAnsi="Times New Roman" w:cs="Times New Roman"/>
                <w:sz w:val="24"/>
                <w:szCs w:val="24"/>
              </w:rPr>
            </w:pPr>
            <w:r w:rsidRPr="001D2ABD">
              <w:rPr>
                <w:rFonts w:ascii="Times New Roman" w:hAnsi="Times New Roman" w:cs="Times New Roman"/>
                <w:color w:val="auto"/>
                <w:sz w:val="24"/>
                <w:szCs w:val="24"/>
                <w:u w:val="single"/>
              </w:rPr>
              <w:t xml:space="preserve">Perkančioji organizacija ekonomiškai naudingiausią pasiūlymą išrenka </w:t>
            </w:r>
            <w:r w:rsidR="002708E8" w:rsidRPr="001D2ABD">
              <w:rPr>
                <w:rFonts w:ascii="Times New Roman" w:hAnsi="Times New Roman" w:cs="Times New Roman"/>
                <w:color w:val="auto"/>
                <w:sz w:val="24"/>
                <w:szCs w:val="24"/>
                <w:u w:val="single"/>
              </w:rPr>
              <w:t>paga</w:t>
            </w:r>
            <w:r w:rsidR="001512A2" w:rsidRPr="001D2ABD">
              <w:rPr>
                <w:rFonts w:ascii="Times New Roman" w:hAnsi="Times New Roman" w:cs="Times New Roman"/>
                <w:color w:val="auto"/>
                <w:sz w:val="24"/>
                <w:szCs w:val="24"/>
                <w:u w:val="single"/>
              </w:rPr>
              <w:t>l kainos vertinimo kriterijų</w:t>
            </w:r>
            <w:r w:rsidR="00E73018" w:rsidRPr="00221A04">
              <w:rPr>
                <w:rFonts w:ascii="Times New Roman" w:hAnsi="Times New Roman" w:cs="Times New Roman"/>
                <w:color w:val="auto"/>
                <w:sz w:val="24"/>
                <w:szCs w:val="24"/>
              </w:rPr>
              <w:t>.</w:t>
            </w:r>
          </w:p>
          <w:p w14:paraId="68DCFBA6" w14:textId="43ADD10D" w:rsidR="00B86742" w:rsidRPr="00221A04" w:rsidRDefault="00B86742" w:rsidP="00C3603B">
            <w:pPr>
              <w:pStyle w:val="Sraopastraipa"/>
              <w:numPr>
                <w:ilvl w:val="1"/>
                <w:numId w:val="5"/>
              </w:numPr>
              <w:tabs>
                <w:tab w:val="left" w:pos="742"/>
              </w:tabs>
              <w:spacing w:line="240" w:lineRule="auto"/>
              <w:ind w:left="0" w:firstLine="0"/>
              <w:contextualSpacing w:val="0"/>
              <w:jc w:val="both"/>
              <w:rPr>
                <w:rFonts w:ascii="Times New Roman" w:hAnsi="Times New Roman" w:cs="Times New Roman"/>
                <w:sz w:val="24"/>
                <w:szCs w:val="24"/>
              </w:rPr>
            </w:pPr>
            <w:r w:rsidRPr="00221A04">
              <w:rPr>
                <w:rFonts w:ascii="Times New Roman" w:hAnsi="Times New Roman" w:cs="Times New Roman"/>
                <w:sz w:val="24"/>
                <w:szCs w:val="24"/>
              </w:rPr>
              <w:t>Je</w:t>
            </w:r>
            <w:r w:rsidR="00431730" w:rsidRPr="00221A04">
              <w:rPr>
                <w:rFonts w:ascii="Times New Roman" w:hAnsi="Times New Roman" w:cs="Times New Roman"/>
                <w:sz w:val="24"/>
                <w:szCs w:val="24"/>
              </w:rPr>
              <w:t>igu pasiūlyme kainos</w:t>
            </w:r>
            <w:r w:rsidRPr="00221A04">
              <w:rPr>
                <w:rFonts w:ascii="Times New Roman" w:hAnsi="Times New Roman" w:cs="Times New Roman"/>
                <w:sz w:val="24"/>
                <w:szCs w:val="24"/>
              </w:rPr>
              <w:t xml:space="preserve">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tc>
      </w:tr>
      <w:tr w:rsidR="00014F1D" w:rsidRPr="00221A04" w14:paraId="0BDD43F8" w14:textId="77777777" w:rsidTr="000C6123">
        <w:tc>
          <w:tcPr>
            <w:tcW w:w="2405" w:type="dxa"/>
          </w:tcPr>
          <w:p w14:paraId="2737B643" w14:textId="3DA1139A" w:rsidR="00014F1D" w:rsidRPr="00221A04" w:rsidRDefault="007D75FC" w:rsidP="00C3603B">
            <w:pPr>
              <w:pStyle w:val="Sraopastraipa"/>
              <w:numPr>
                <w:ilvl w:val="0"/>
                <w:numId w:val="5"/>
              </w:numPr>
              <w:spacing w:line="240" w:lineRule="auto"/>
              <w:ind w:left="0"/>
              <w:jc w:val="center"/>
              <w:rPr>
                <w:rFonts w:ascii="Times New Roman" w:hAnsi="Times New Roman" w:cs="Times New Roman"/>
                <w:b/>
                <w:bCs/>
                <w:sz w:val="24"/>
                <w:szCs w:val="24"/>
              </w:rPr>
            </w:pPr>
            <w:r w:rsidRPr="00221A04">
              <w:rPr>
                <w:rFonts w:ascii="Times New Roman" w:hAnsi="Times New Roman" w:cs="Times New Roman"/>
                <w:b/>
                <w:bCs/>
                <w:sz w:val="24"/>
                <w:szCs w:val="24"/>
              </w:rPr>
              <w:lastRenderedPageBreak/>
              <w:t>Derybos</w:t>
            </w:r>
          </w:p>
        </w:tc>
        <w:tc>
          <w:tcPr>
            <w:tcW w:w="7557" w:type="dxa"/>
          </w:tcPr>
          <w:p w14:paraId="1F57F1A0" w14:textId="72CD53E1" w:rsidR="00014F1D" w:rsidRPr="00221A04" w:rsidRDefault="00014F1D" w:rsidP="00C3603B">
            <w:pPr>
              <w:pStyle w:val="Sraopastraipa"/>
              <w:numPr>
                <w:ilvl w:val="1"/>
                <w:numId w:val="5"/>
              </w:numPr>
              <w:tabs>
                <w:tab w:val="left" w:pos="744"/>
              </w:tabs>
              <w:suppressAutoHyphens/>
              <w:spacing w:line="240" w:lineRule="auto"/>
              <w:ind w:left="0" w:firstLine="0"/>
              <w:jc w:val="both"/>
              <w:textAlignment w:val="center"/>
              <w:rPr>
                <w:rFonts w:ascii="Times New Roman" w:eastAsia="Arial Unicode MS" w:hAnsi="Times New Roman" w:cs="Times New Roman"/>
                <w:sz w:val="24"/>
                <w:szCs w:val="24"/>
                <w:bdr w:val="nil"/>
              </w:rPr>
            </w:pPr>
            <w:r w:rsidRPr="00221A04">
              <w:rPr>
                <w:rFonts w:ascii="Times New Roman" w:hAnsi="Times New Roman" w:cs="Times New Roman"/>
                <w:color w:val="auto"/>
                <w:sz w:val="24"/>
                <w:szCs w:val="24"/>
              </w:rPr>
              <w:t>Derybos pirkimo metu nebus vykdomos.</w:t>
            </w:r>
          </w:p>
        </w:tc>
      </w:tr>
      <w:tr w:rsidR="00FA2DA3" w:rsidRPr="00221A04" w14:paraId="0BCC34E4" w14:textId="77777777" w:rsidTr="000C6123">
        <w:tc>
          <w:tcPr>
            <w:tcW w:w="2405" w:type="dxa"/>
          </w:tcPr>
          <w:p w14:paraId="3D4D0A4E" w14:textId="2BF660E4" w:rsidR="00FA2DA3" w:rsidRPr="00221A04" w:rsidRDefault="00FA2DA3" w:rsidP="00C3603B">
            <w:pPr>
              <w:pStyle w:val="Sraopastraipa"/>
              <w:numPr>
                <w:ilvl w:val="0"/>
                <w:numId w:val="5"/>
              </w:numPr>
              <w:spacing w:line="240" w:lineRule="auto"/>
              <w:ind w:left="0"/>
              <w:jc w:val="center"/>
              <w:rPr>
                <w:rFonts w:ascii="Times New Roman" w:hAnsi="Times New Roman" w:cs="Times New Roman"/>
                <w:b/>
                <w:bCs/>
                <w:sz w:val="24"/>
                <w:szCs w:val="24"/>
              </w:rPr>
            </w:pPr>
            <w:r w:rsidRPr="00221A04">
              <w:rPr>
                <w:rFonts w:ascii="Times New Roman" w:hAnsi="Times New Roman" w:cs="Times New Roman"/>
                <w:b/>
                <w:bCs/>
                <w:sz w:val="24"/>
                <w:szCs w:val="24"/>
              </w:rPr>
              <w:t>Pasiūlymų atmetimas</w:t>
            </w:r>
          </w:p>
        </w:tc>
        <w:tc>
          <w:tcPr>
            <w:tcW w:w="7557" w:type="dxa"/>
          </w:tcPr>
          <w:p w14:paraId="00D954D6" w14:textId="77777777" w:rsidR="00FA2DA3" w:rsidRPr="00221A04" w:rsidRDefault="00FA2DA3" w:rsidP="00C3603B">
            <w:pPr>
              <w:pStyle w:val="Sraopastraipa"/>
              <w:widowControl w:val="0"/>
              <w:numPr>
                <w:ilvl w:val="1"/>
                <w:numId w:val="5"/>
              </w:numPr>
              <w:shd w:val="clear" w:color="auto" w:fill="FFFFFF"/>
              <w:tabs>
                <w:tab w:val="left" w:pos="744"/>
                <w:tab w:val="left" w:pos="1134"/>
              </w:tabs>
              <w:autoSpaceDE w:val="0"/>
              <w:autoSpaceDN w:val="0"/>
              <w:adjustRightInd w:val="0"/>
              <w:spacing w:line="240" w:lineRule="auto"/>
              <w:ind w:left="0" w:firstLine="0"/>
              <w:jc w:val="both"/>
              <w:rPr>
                <w:rFonts w:ascii="Times New Roman" w:eastAsia="Arial Unicode MS" w:hAnsi="Times New Roman" w:cs="Times New Roman"/>
                <w:sz w:val="24"/>
                <w:szCs w:val="24"/>
                <w:bdr w:val="nil"/>
              </w:rPr>
            </w:pPr>
            <w:r w:rsidRPr="001D2ABD">
              <w:rPr>
                <w:rFonts w:ascii="Times New Roman" w:eastAsia="Arial Unicode MS" w:hAnsi="Times New Roman" w:cs="Times New Roman"/>
                <w:sz w:val="24"/>
                <w:szCs w:val="24"/>
                <w:u w:val="single"/>
                <w:bdr w:val="nil"/>
              </w:rPr>
              <w:t>Perkančioji organizacija atmeta pasiūlymą, jeigu</w:t>
            </w:r>
            <w:r w:rsidRPr="00221A04">
              <w:rPr>
                <w:rFonts w:ascii="Times New Roman" w:eastAsia="Arial Unicode MS" w:hAnsi="Times New Roman" w:cs="Times New Roman"/>
                <w:sz w:val="24"/>
                <w:szCs w:val="24"/>
                <w:bdr w:val="nil"/>
              </w:rPr>
              <w:t>;</w:t>
            </w:r>
          </w:p>
          <w:p w14:paraId="16DC15C7" w14:textId="18E29E61" w:rsidR="00FA2DA3" w:rsidRPr="00C3302A" w:rsidRDefault="00FA2DA3"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color w:val="auto"/>
                <w:sz w:val="24"/>
                <w:szCs w:val="24"/>
                <w:bdr w:val="nil"/>
              </w:rPr>
            </w:pPr>
            <w:r w:rsidRPr="00221A04">
              <w:rPr>
                <w:rFonts w:ascii="Times New Roman" w:hAnsi="Times New Roman" w:cs="Times New Roman"/>
                <w:sz w:val="24"/>
                <w:szCs w:val="24"/>
              </w:rPr>
              <w:t xml:space="preserve">pasiūlymas neatitinka pirkimo dokumentuose nustatytų reikalavimų </w:t>
            </w:r>
            <w:r w:rsidRPr="00221A04">
              <w:rPr>
                <w:rFonts w:ascii="Times New Roman" w:hAnsi="Times New Roman" w:cs="Times New Roman"/>
                <w:i/>
                <w:sz w:val="24"/>
                <w:szCs w:val="24"/>
              </w:rPr>
              <w:t>(pasiūlymas pateiktas ne perkančiosios organizacijos nurodytomis elektroninėmis priemonėmis ir pan</w:t>
            </w:r>
            <w:r w:rsidRPr="00C3302A">
              <w:rPr>
                <w:rFonts w:ascii="Times New Roman" w:hAnsi="Times New Roman" w:cs="Times New Roman"/>
                <w:i/>
                <w:color w:val="auto"/>
                <w:sz w:val="24"/>
                <w:szCs w:val="24"/>
              </w:rPr>
              <w:t>.</w:t>
            </w:r>
            <w:r w:rsidR="00C75ED4" w:rsidRPr="00C3302A">
              <w:rPr>
                <w:rFonts w:ascii="Times New Roman" w:hAnsi="Times New Roman" w:cs="Times New Roman"/>
                <w:i/>
                <w:color w:val="auto"/>
                <w:sz w:val="24"/>
                <w:szCs w:val="24"/>
              </w:rPr>
              <w:t>, neatitinka pirkimo objektas</w:t>
            </w:r>
            <w:r w:rsidR="001D2ABD">
              <w:rPr>
                <w:rFonts w:ascii="Times New Roman" w:hAnsi="Times New Roman" w:cs="Times New Roman"/>
                <w:i/>
                <w:color w:val="auto"/>
                <w:sz w:val="24"/>
                <w:szCs w:val="24"/>
              </w:rPr>
              <w:t xml:space="preserve"> iškeltų reikalavimų</w:t>
            </w:r>
            <w:r w:rsidRPr="00C3302A">
              <w:rPr>
                <w:rFonts w:ascii="Times New Roman" w:hAnsi="Times New Roman" w:cs="Times New Roman"/>
                <w:i/>
                <w:color w:val="auto"/>
                <w:sz w:val="24"/>
                <w:szCs w:val="24"/>
              </w:rPr>
              <w:t>)</w:t>
            </w:r>
          </w:p>
          <w:p w14:paraId="32A9624C" w14:textId="4DEAFEBD" w:rsidR="00FA2DA3" w:rsidRPr="00221A04" w:rsidRDefault="00FA2DA3"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hAnsi="Times New Roman" w:cs="Times New Roman"/>
                <w:sz w:val="24"/>
                <w:szCs w:val="24"/>
              </w:rPr>
              <w:t>tiekėjas per perkančiosios organizacijos nustatytą protingą terminą nepatikslino</w:t>
            </w:r>
            <w:r w:rsidR="001D2ABD">
              <w:rPr>
                <w:rFonts w:ascii="Times New Roman" w:hAnsi="Times New Roman" w:cs="Times New Roman"/>
                <w:sz w:val="24"/>
                <w:szCs w:val="24"/>
              </w:rPr>
              <w:t xml:space="preserve"> pasiūlymo</w:t>
            </w:r>
            <w:r w:rsidRPr="00221A04">
              <w:rPr>
                <w:rFonts w:ascii="Times New Roman" w:hAnsi="Times New Roman" w:cs="Times New Roman"/>
                <w:sz w:val="24"/>
                <w:szCs w:val="24"/>
              </w:rPr>
              <w:t>, nepapildė ar nepateikė pirkimo dokumentuose nurodytų kartu su pasiūlymu teikiamų dokumentų: EBVPD (jei taikoma), tiekėjo įgaliojimo asmeniui pasirašyti pasiūlymą, jungtinės veiklos sutarties</w:t>
            </w:r>
            <w:r w:rsidR="00C75ED4">
              <w:rPr>
                <w:rFonts w:ascii="Times New Roman" w:hAnsi="Times New Roman" w:cs="Times New Roman"/>
                <w:sz w:val="24"/>
                <w:szCs w:val="24"/>
              </w:rPr>
              <w:t xml:space="preserve">, </w:t>
            </w:r>
            <w:r w:rsidR="00C75ED4" w:rsidRPr="00C3302A">
              <w:rPr>
                <w:rFonts w:ascii="Times New Roman" w:hAnsi="Times New Roman" w:cs="Times New Roman"/>
                <w:color w:val="auto"/>
                <w:sz w:val="24"/>
                <w:szCs w:val="24"/>
              </w:rPr>
              <w:t>deklaracijų</w:t>
            </w:r>
            <w:r w:rsidRPr="00C3302A">
              <w:rPr>
                <w:rFonts w:ascii="Times New Roman" w:hAnsi="Times New Roman" w:cs="Times New Roman"/>
                <w:i/>
                <w:color w:val="auto"/>
                <w:sz w:val="24"/>
                <w:szCs w:val="24"/>
              </w:rPr>
              <w:t>;</w:t>
            </w:r>
          </w:p>
          <w:p w14:paraId="4BEEFCDD" w14:textId="77777777" w:rsidR="00FA2DA3" w:rsidRPr="00221A04" w:rsidRDefault="00FA2DA3"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hAnsi="Times New Roman" w:cs="Times New Roman"/>
                <w:sz w:val="24"/>
                <w:szCs w:val="24"/>
              </w:rPr>
              <w:t>tiekėjas per perkančiosios organizacijos nurodytą terminą neištaisė aritmetinių klaidų ir (ar) nepaaiškino pasiūlymo, nekeičiant jo esmės;</w:t>
            </w:r>
          </w:p>
          <w:p w14:paraId="58A09EA9" w14:textId="70CC654D" w:rsidR="00F65CE5" w:rsidRPr="00221A04" w:rsidRDefault="00CA3C7D"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hAnsi="Times New Roman" w:cs="Times New Roman"/>
                <w:sz w:val="24"/>
                <w:szCs w:val="24"/>
              </w:rPr>
              <w:t xml:space="preserve">tiekėjo pasiūlyme nurodyta </w:t>
            </w:r>
            <w:r w:rsidR="00E812AA" w:rsidRPr="00221A04">
              <w:rPr>
                <w:rFonts w:ascii="Times New Roman" w:hAnsi="Times New Roman" w:cs="Times New Roman"/>
                <w:sz w:val="24"/>
                <w:szCs w:val="24"/>
              </w:rPr>
              <w:t>kaina</w:t>
            </w:r>
            <w:r w:rsidRPr="00221A04">
              <w:rPr>
                <w:rFonts w:ascii="Times New Roman" w:hAnsi="Times New Roman" w:cs="Times New Roman"/>
                <w:sz w:val="24"/>
                <w:szCs w:val="24"/>
              </w:rPr>
              <w:t xml:space="preserve"> yra per didelė ir perkančiajai organizacijai nepriimtina</w:t>
            </w:r>
            <w:r w:rsidR="00FA2DA3" w:rsidRPr="00221A04">
              <w:rPr>
                <w:rFonts w:ascii="Times New Roman" w:hAnsi="Times New Roman" w:cs="Times New Roman"/>
                <w:sz w:val="24"/>
                <w:szCs w:val="24"/>
              </w:rPr>
              <w:t>;</w:t>
            </w:r>
          </w:p>
          <w:p w14:paraId="3A45DC5D" w14:textId="08A367CD" w:rsidR="00F65CE5" w:rsidRPr="00221A04" w:rsidRDefault="00F65CE5"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hAnsi="Times New Roman" w:cs="Times New Roman"/>
                <w:sz w:val="24"/>
                <w:szCs w:val="24"/>
              </w:rPr>
              <w:t>tiekėjas</w:t>
            </w:r>
            <w:r w:rsidR="00FA2DA3" w:rsidRPr="00221A04">
              <w:rPr>
                <w:rFonts w:ascii="Times New Roman" w:hAnsi="Times New Roman" w:cs="Times New Roman"/>
                <w:sz w:val="24"/>
                <w:szCs w:val="24"/>
              </w:rPr>
              <w:t xml:space="preserve"> nepateikė pasiūlytos neįprastai mažos</w:t>
            </w:r>
            <w:r w:rsidRPr="00221A04">
              <w:rPr>
                <w:rFonts w:ascii="Times New Roman" w:hAnsi="Times New Roman" w:cs="Times New Roman"/>
                <w:sz w:val="24"/>
                <w:szCs w:val="24"/>
              </w:rPr>
              <w:t xml:space="preserve"> </w:t>
            </w:r>
            <w:r w:rsidR="00E812AA" w:rsidRPr="00221A04">
              <w:rPr>
                <w:rFonts w:ascii="Times New Roman" w:hAnsi="Times New Roman" w:cs="Times New Roman"/>
                <w:sz w:val="24"/>
                <w:szCs w:val="24"/>
              </w:rPr>
              <w:t>kainos</w:t>
            </w:r>
            <w:r w:rsidR="00FA2DA3" w:rsidRPr="00221A04">
              <w:rPr>
                <w:rFonts w:ascii="Times New Roman" w:hAnsi="Times New Roman" w:cs="Times New Roman"/>
                <w:sz w:val="24"/>
                <w:szCs w:val="24"/>
              </w:rPr>
              <w:t xml:space="preserve"> pagrįstumo įrodymų arba pateikti įrodymai nepagrindžia neįprastai mažos </w:t>
            </w:r>
            <w:r w:rsidR="00E812AA" w:rsidRPr="00221A04">
              <w:rPr>
                <w:rFonts w:ascii="Times New Roman" w:hAnsi="Times New Roman" w:cs="Times New Roman"/>
                <w:sz w:val="24"/>
                <w:szCs w:val="24"/>
              </w:rPr>
              <w:t>kainos</w:t>
            </w:r>
            <w:r w:rsidR="00FA2DA3" w:rsidRPr="00221A04">
              <w:rPr>
                <w:rFonts w:ascii="Times New Roman" w:hAnsi="Times New Roman" w:cs="Times New Roman"/>
                <w:sz w:val="24"/>
                <w:szCs w:val="24"/>
              </w:rPr>
              <w:t>;</w:t>
            </w:r>
          </w:p>
          <w:p w14:paraId="5B4EE4E6" w14:textId="77777777" w:rsidR="00C759D7" w:rsidRPr="00221A04" w:rsidRDefault="00704164"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eastAsia="Arial Unicode MS" w:hAnsi="Times New Roman" w:cs="Times New Roman"/>
                <w:sz w:val="24"/>
                <w:szCs w:val="24"/>
                <w:bdr w:val="nil"/>
              </w:rPr>
              <w:t>tiekėjas, apie nustatytų reikalavimų atitikimą, yra pateikęs melagingą informaciją, kurią perkančioji organizacija gali įrodyti bet kokiomis teisėtomis priemonėmis;</w:t>
            </w:r>
          </w:p>
          <w:p w14:paraId="2FDD7E9A" w14:textId="77777777" w:rsidR="00704164" w:rsidRDefault="00704164"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sidRPr="00221A04">
              <w:rPr>
                <w:rFonts w:ascii="Times New Roman" w:eastAsia="Arial Unicode MS" w:hAnsi="Times New Roman" w:cs="Times New Roman"/>
                <w:sz w:val="24"/>
                <w:szCs w:val="24"/>
                <w:bdr w:val="nil"/>
              </w:rPr>
              <w:t>jei tiekėjas pateikia daugiau kaip vieną pasiūlymą arba ūkio subjektų grupės narys dalyvauja teikiant kelis pasiūlymus. Laikoma, kad tiekėjas pateikė daugiau kaip vieną pasiūlymą, jeigu tą patį pasiūlymą pateikė ir raštu (popierine forma, vokuose), ir naudodamasis CVP IS priemonėmis</w:t>
            </w:r>
            <w:r w:rsidR="001624A2" w:rsidRPr="00221A04">
              <w:rPr>
                <w:rFonts w:ascii="Times New Roman" w:eastAsia="Arial Unicode MS" w:hAnsi="Times New Roman" w:cs="Times New Roman"/>
                <w:sz w:val="24"/>
                <w:szCs w:val="24"/>
                <w:bdr w:val="nil"/>
              </w:rPr>
              <w:t>.</w:t>
            </w:r>
          </w:p>
          <w:p w14:paraId="4F91147F" w14:textId="41C9F400" w:rsidR="00EC1C03" w:rsidRPr="00221A04" w:rsidRDefault="001D2ABD" w:rsidP="00C3603B">
            <w:pPr>
              <w:pStyle w:val="Sraopastraipa"/>
              <w:widowControl w:val="0"/>
              <w:numPr>
                <w:ilvl w:val="2"/>
                <w:numId w:val="5"/>
              </w:numPr>
              <w:shd w:val="clear" w:color="auto" w:fill="FFFFFF"/>
              <w:tabs>
                <w:tab w:val="left" w:pos="744"/>
              </w:tabs>
              <w:autoSpaceDE w:val="0"/>
              <w:autoSpaceDN w:val="0"/>
              <w:adjustRightInd w:val="0"/>
              <w:spacing w:line="240" w:lineRule="auto"/>
              <w:ind w:left="0" w:hanging="709"/>
              <w:jc w:val="both"/>
              <w:rPr>
                <w:rFonts w:ascii="Times New Roman" w:eastAsia="Arial Unicode MS" w:hAnsi="Times New Roman" w:cs="Times New Roman"/>
                <w:sz w:val="24"/>
                <w:szCs w:val="24"/>
                <w:bdr w:val="nil"/>
              </w:rPr>
            </w:pPr>
            <w:r>
              <w:rPr>
                <w:rFonts w:ascii="Times New Roman" w:eastAsia="Arial Unicode MS" w:hAnsi="Times New Roman" w:cs="Times New Roman"/>
                <w:color w:val="auto"/>
                <w:sz w:val="24"/>
                <w:szCs w:val="24"/>
                <w:bdr w:val="nil"/>
              </w:rPr>
              <w:t>t</w:t>
            </w:r>
            <w:r w:rsidR="00EC1C03" w:rsidRPr="00C3302A">
              <w:rPr>
                <w:rFonts w:ascii="Times New Roman" w:eastAsia="Arial Unicode MS" w:hAnsi="Times New Roman" w:cs="Times New Roman"/>
                <w:color w:val="auto"/>
                <w:sz w:val="24"/>
                <w:szCs w:val="24"/>
                <w:bdr w:val="nil"/>
              </w:rPr>
              <w:t>iekėjas turi pašalinimo pagrindų, kurių negalima ,,apsivalyti“.</w:t>
            </w:r>
          </w:p>
        </w:tc>
      </w:tr>
      <w:tr w:rsidR="005003CC" w:rsidRPr="00221A04" w14:paraId="0EF7625F" w14:textId="77777777" w:rsidTr="000C6123">
        <w:tc>
          <w:tcPr>
            <w:tcW w:w="2405" w:type="dxa"/>
          </w:tcPr>
          <w:p w14:paraId="5D5F4268" w14:textId="30A6EA3F" w:rsidR="005003CC" w:rsidRPr="00221A04" w:rsidRDefault="008F749F" w:rsidP="00C3603B">
            <w:pPr>
              <w:pStyle w:val="Sraopastraipa"/>
              <w:numPr>
                <w:ilvl w:val="0"/>
                <w:numId w:val="5"/>
              </w:numPr>
              <w:spacing w:line="240" w:lineRule="auto"/>
              <w:ind w:left="0"/>
              <w:jc w:val="center"/>
              <w:rPr>
                <w:rFonts w:ascii="Times New Roman" w:hAnsi="Times New Roman" w:cs="Times New Roman"/>
                <w:b/>
                <w:bCs/>
                <w:sz w:val="24"/>
                <w:szCs w:val="24"/>
              </w:rPr>
            </w:pPr>
            <w:r w:rsidRPr="00221A04">
              <w:rPr>
                <w:rFonts w:ascii="Times New Roman" w:hAnsi="Times New Roman" w:cs="Times New Roman"/>
                <w:b/>
                <w:bCs/>
                <w:sz w:val="24"/>
                <w:szCs w:val="24"/>
              </w:rPr>
              <w:t>Pasiūlymų eilės sudarymas ir</w:t>
            </w:r>
            <w:r w:rsidR="00A9340F" w:rsidRPr="00221A04">
              <w:rPr>
                <w:rFonts w:ascii="Times New Roman" w:hAnsi="Times New Roman" w:cs="Times New Roman"/>
                <w:b/>
                <w:bCs/>
                <w:sz w:val="24"/>
                <w:szCs w:val="24"/>
              </w:rPr>
              <w:t xml:space="preserve"> / ar</w:t>
            </w:r>
            <w:r w:rsidRPr="00221A04">
              <w:rPr>
                <w:rFonts w:ascii="Times New Roman" w:hAnsi="Times New Roman" w:cs="Times New Roman"/>
                <w:b/>
                <w:bCs/>
                <w:sz w:val="24"/>
                <w:szCs w:val="24"/>
              </w:rPr>
              <w:t xml:space="preserve"> laimėtojo nustatymas</w:t>
            </w:r>
          </w:p>
        </w:tc>
        <w:tc>
          <w:tcPr>
            <w:tcW w:w="7557" w:type="dxa"/>
          </w:tcPr>
          <w:p w14:paraId="0DBED35E" w14:textId="58014EB3" w:rsidR="00391BCF" w:rsidRPr="00221A04" w:rsidRDefault="00391BCF" w:rsidP="00C3603B">
            <w:pPr>
              <w:pStyle w:val="Sraopastraipa"/>
              <w:numPr>
                <w:ilvl w:val="1"/>
                <w:numId w:val="5"/>
              </w:numPr>
              <w:pBdr>
                <w:top w:val="nil"/>
                <w:left w:val="nil"/>
                <w:bottom w:val="nil"/>
                <w:right w:val="nil"/>
                <w:between w:val="nil"/>
                <w:bar w:val="nil"/>
              </w:pBdr>
              <w:suppressAutoHyphens/>
              <w:spacing w:line="240" w:lineRule="auto"/>
              <w:ind w:left="0" w:firstLine="0"/>
              <w:jc w:val="both"/>
              <w:rPr>
                <w:rFonts w:ascii="Times New Roman" w:eastAsia="Arial Unicode MS" w:hAnsi="Times New Roman" w:cs="Times New Roman"/>
                <w:sz w:val="24"/>
                <w:szCs w:val="24"/>
                <w:bdr w:val="nil"/>
              </w:rPr>
            </w:pPr>
            <w:r w:rsidRPr="00221A04">
              <w:rPr>
                <w:rFonts w:ascii="Times New Roman" w:eastAsia="Arial Unicode MS" w:hAnsi="Times New Roman" w:cs="Times New Roman"/>
                <w:sz w:val="24"/>
                <w:szCs w:val="24"/>
                <w:bdr w:val="nil"/>
              </w:rPr>
              <w:t>Į pasiūlymų eilę įtraukiami tie tiekėjai, kurių pasiūlymai atitiko pirkimo dokumentuose nustatytus reikalavimus. Pasiūlymų eilė sudaroma ekonominio naudingumo mažėjimo tvarka. Jei kelių tiekėjų pasiūlymų ekonominis naudingumas yra vienodas, sudarant pasiūlymų eilę, pirmesnis įrašomas tiekėjas, kurio pasiūlymas pateiktas anksčiausiai. Eilė nesudaroma, jei pasiūlymą pateikė ar, pirkimo procedūrų metu atmetus kitus pasiūlymus, liko vienas tiekėjas.</w:t>
            </w:r>
          </w:p>
          <w:p w14:paraId="071CBE21" w14:textId="33D4D0DF" w:rsidR="00391BCF" w:rsidRPr="00221A04" w:rsidRDefault="00391BCF" w:rsidP="00C3603B">
            <w:pPr>
              <w:pStyle w:val="Sraopastraipa"/>
              <w:numPr>
                <w:ilvl w:val="1"/>
                <w:numId w:val="5"/>
              </w:numPr>
              <w:pBdr>
                <w:top w:val="nil"/>
                <w:left w:val="nil"/>
                <w:bottom w:val="nil"/>
                <w:right w:val="nil"/>
                <w:between w:val="nil"/>
                <w:bar w:val="nil"/>
              </w:pBdr>
              <w:suppressAutoHyphens/>
              <w:spacing w:line="240" w:lineRule="auto"/>
              <w:ind w:left="0" w:firstLine="0"/>
              <w:jc w:val="both"/>
              <w:rPr>
                <w:rFonts w:ascii="Times New Roman" w:eastAsia="Arial Unicode MS" w:hAnsi="Times New Roman" w:cs="Times New Roman"/>
                <w:sz w:val="24"/>
                <w:szCs w:val="24"/>
                <w:bdr w:val="nil"/>
              </w:rPr>
            </w:pPr>
            <w:r w:rsidRPr="00221A04">
              <w:rPr>
                <w:rFonts w:ascii="Times New Roman" w:eastAsia="Arial Unicode MS" w:hAnsi="Times New Roman" w:cs="Times New Roman"/>
                <w:sz w:val="24"/>
                <w:szCs w:val="24"/>
                <w:bdr w:val="nil"/>
              </w:rPr>
              <w:t xml:space="preserve">Laimėtoju gali būti pasirenkamas tik toks tiekėjas, kurio pasiūlymas atitinka pirkimo dokumentuose nustatytus reikalavimus ir tiekėjo siūloma </w:t>
            </w:r>
            <w:r w:rsidR="00E812AA" w:rsidRPr="00221A04">
              <w:rPr>
                <w:rFonts w:ascii="Times New Roman" w:hAnsi="Times New Roman" w:cs="Times New Roman"/>
                <w:sz w:val="24"/>
                <w:szCs w:val="24"/>
              </w:rPr>
              <w:t>kaina</w:t>
            </w:r>
            <w:r w:rsidRPr="00221A04">
              <w:rPr>
                <w:rFonts w:ascii="Times New Roman" w:eastAsia="Arial Unicode MS" w:hAnsi="Times New Roman" w:cs="Times New Roman"/>
                <w:sz w:val="24"/>
                <w:szCs w:val="24"/>
                <w:bdr w:val="nil"/>
              </w:rPr>
              <w:t xml:space="preserve"> nėra per didelė ir perkančiajai organizacijai nepriimtina. </w:t>
            </w:r>
            <w:r w:rsidRPr="00221A04">
              <w:rPr>
                <w:rFonts w:ascii="Times New Roman" w:eastAsia="Arial Unicode MS" w:hAnsi="Times New Roman" w:cs="Times New Roman"/>
                <w:b/>
                <w:i/>
                <w:sz w:val="24"/>
                <w:szCs w:val="24"/>
                <w:bdr w:val="nil"/>
              </w:rPr>
              <w:t xml:space="preserve"> </w:t>
            </w:r>
          </w:p>
          <w:p w14:paraId="0E668B36" w14:textId="1D229DB2" w:rsidR="008F749F" w:rsidRPr="00221A04" w:rsidDel="00320AB3" w:rsidRDefault="008771BD" w:rsidP="00C3603B">
            <w:pPr>
              <w:pStyle w:val="Sraopastraipa"/>
              <w:numPr>
                <w:ilvl w:val="1"/>
                <w:numId w:val="5"/>
              </w:numPr>
              <w:pBdr>
                <w:top w:val="nil"/>
                <w:left w:val="nil"/>
                <w:bottom w:val="nil"/>
                <w:right w:val="nil"/>
                <w:between w:val="nil"/>
                <w:bar w:val="nil"/>
              </w:pBdr>
              <w:suppressAutoHyphen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Perkančioji organizacija ne vėliau kaip per 5 darbo dienas nuo sprendimo priėmimo CVP IS priemonėmis informuoja tiekėjus apie procedūros rezultatus (</w:t>
            </w:r>
            <w:r w:rsidR="00D21DB7" w:rsidRPr="00221A04">
              <w:rPr>
                <w:rFonts w:ascii="Times New Roman" w:hAnsi="Times New Roman" w:cs="Times New Roman"/>
                <w:sz w:val="24"/>
                <w:szCs w:val="24"/>
              </w:rPr>
              <w:t xml:space="preserve">apie sudarytą </w:t>
            </w:r>
            <w:r w:rsidRPr="00221A04">
              <w:rPr>
                <w:rFonts w:ascii="Times New Roman" w:hAnsi="Times New Roman" w:cs="Times New Roman"/>
                <w:sz w:val="24"/>
                <w:szCs w:val="24"/>
              </w:rPr>
              <w:t>pasiūlymų eil</w:t>
            </w:r>
            <w:r w:rsidR="00D21DB7" w:rsidRPr="00221A04">
              <w:rPr>
                <w:rFonts w:ascii="Times New Roman" w:hAnsi="Times New Roman" w:cs="Times New Roman"/>
                <w:sz w:val="24"/>
                <w:szCs w:val="24"/>
              </w:rPr>
              <w:t>ę</w:t>
            </w:r>
            <w:r w:rsidRPr="00221A04">
              <w:rPr>
                <w:rFonts w:ascii="Times New Roman" w:hAnsi="Times New Roman" w:cs="Times New Roman"/>
                <w:sz w:val="24"/>
                <w:szCs w:val="24"/>
              </w:rPr>
              <w:t>, laimėjus</w:t>
            </w:r>
            <w:r w:rsidR="00D21DB7" w:rsidRPr="00221A04">
              <w:rPr>
                <w:rFonts w:ascii="Times New Roman" w:hAnsi="Times New Roman" w:cs="Times New Roman"/>
                <w:sz w:val="24"/>
                <w:szCs w:val="24"/>
              </w:rPr>
              <w:t>į pasiūlymą</w:t>
            </w:r>
            <w:r w:rsidRPr="00221A04">
              <w:rPr>
                <w:rFonts w:ascii="Times New Roman" w:hAnsi="Times New Roman" w:cs="Times New Roman"/>
                <w:sz w:val="24"/>
                <w:szCs w:val="24"/>
              </w:rPr>
              <w:t xml:space="preserve">, </w:t>
            </w:r>
            <w:r w:rsidR="00D21DB7" w:rsidRPr="00221A04">
              <w:rPr>
                <w:rFonts w:ascii="Times New Roman" w:hAnsi="Times New Roman" w:cs="Times New Roman"/>
                <w:sz w:val="24"/>
                <w:szCs w:val="24"/>
              </w:rPr>
              <w:t xml:space="preserve">sprendimą sudaryti </w:t>
            </w:r>
            <w:r w:rsidRPr="00221A04">
              <w:rPr>
                <w:rFonts w:ascii="Times New Roman" w:hAnsi="Times New Roman" w:cs="Times New Roman"/>
                <w:sz w:val="24"/>
                <w:szCs w:val="24"/>
              </w:rPr>
              <w:t xml:space="preserve">pirkimo sutartį). </w:t>
            </w:r>
            <w:r w:rsidRPr="00221A04">
              <w:rPr>
                <w:rFonts w:ascii="Times New Roman" w:eastAsia="Arial Unicode MS" w:hAnsi="Times New Roman" w:cs="Times New Roman"/>
                <w:sz w:val="24"/>
                <w:szCs w:val="24"/>
                <w:bdr w:val="nil"/>
              </w:rPr>
              <w:t>Perkančioji organizacija taip pat turi nurodyti priežastis, dėl kurių buvo priimtas sprendimas nesudaryti pirkimo sutarties ar preliminariosios sutarties, pradėti pirkimą iš naujo</w:t>
            </w:r>
            <w:r w:rsidR="00D21DB7" w:rsidRPr="00221A04">
              <w:rPr>
                <w:rFonts w:ascii="Times New Roman" w:eastAsia="Arial Unicode MS" w:hAnsi="Times New Roman" w:cs="Times New Roman"/>
                <w:sz w:val="24"/>
                <w:szCs w:val="24"/>
                <w:bdr w:val="nil"/>
              </w:rPr>
              <w:t>.</w:t>
            </w:r>
          </w:p>
        </w:tc>
      </w:tr>
      <w:tr w:rsidR="002400E9" w:rsidRPr="00221A04" w14:paraId="4C128C6D" w14:textId="77777777" w:rsidTr="000C6123">
        <w:tc>
          <w:tcPr>
            <w:tcW w:w="2405" w:type="dxa"/>
          </w:tcPr>
          <w:p w14:paraId="4385A27D" w14:textId="5828C9CC" w:rsidR="002400E9" w:rsidRPr="00221A04" w:rsidRDefault="00C200AF" w:rsidP="00C3603B">
            <w:pPr>
              <w:pStyle w:val="Sraopastraipa"/>
              <w:numPr>
                <w:ilvl w:val="0"/>
                <w:numId w:val="5"/>
              </w:numPr>
              <w:spacing w:line="240" w:lineRule="auto"/>
              <w:ind w:left="0"/>
              <w:jc w:val="center"/>
              <w:rPr>
                <w:rFonts w:ascii="Times New Roman" w:hAnsi="Times New Roman" w:cs="Times New Roman"/>
                <w:sz w:val="24"/>
                <w:szCs w:val="24"/>
              </w:rPr>
            </w:pPr>
            <w:r w:rsidRPr="00221A04">
              <w:rPr>
                <w:rFonts w:ascii="Times New Roman" w:hAnsi="Times New Roman" w:cs="Times New Roman"/>
                <w:b/>
                <w:bCs/>
                <w:sz w:val="24"/>
                <w:szCs w:val="24"/>
              </w:rPr>
              <w:t>Pirkimo sutarties sudarymas</w:t>
            </w:r>
          </w:p>
        </w:tc>
        <w:tc>
          <w:tcPr>
            <w:tcW w:w="7557" w:type="dxa"/>
          </w:tcPr>
          <w:p w14:paraId="78B7764A" w14:textId="1B8D3599" w:rsidR="00B66193" w:rsidRPr="00221A04" w:rsidRDefault="00B66193"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Su </w:t>
            </w:r>
            <w:r w:rsidR="00063A0A" w:rsidRPr="00221A04">
              <w:rPr>
                <w:rFonts w:ascii="Times New Roman" w:hAnsi="Times New Roman" w:cs="Times New Roman"/>
                <w:sz w:val="24"/>
                <w:szCs w:val="24"/>
              </w:rPr>
              <w:t>laimėjusiu tiekėju</w:t>
            </w:r>
            <w:r w:rsidRPr="00221A04">
              <w:rPr>
                <w:rFonts w:ascii="Times New Roman" w:hAnsi="Times New Roman" w:cs="Times New Roman"/>
                <w:sz w:val="24"/>
                <w:szCs w:val="24"/>
              </w:rPr>
              <w:t xml:space="preserve"> bus sudaroma rašytinė sutartis </w:t>
            </w:r>
            <w:r w:rsidR="007C20A7" w:rsidRPr="00221A04">
              <w:rPr>
                <w:rFonts w:ascii="Times New Roman" w:hAnsi="Times New Roman" w:cs="Times New Roman"/>
                <w:sz w:val="24"/>
                <w:szCs w:val="24"/>
              </w:rPr>
              <w:t>pagal Pirkimo dokumentų 3 priede pateiktą sutarties projektą</w:t>
            </w:r>
            <w:r w:rsidRPr="00221A04">
              <w:rPr>
                <w:rFonts w:ascii="Times New Roman" w:hAnsi="Times New Roman" w:cs="Times New Roman"/>
                <w:sz w:val="24"/>
                <w:szCs w:val="24"/>
              </w:rPr>
              <w:t>.</w:t>
            </w:r>
          </w:p>
          <w:p w14:paraId="134DF877" w14:textId="5C437480" w:rsidR="00063A0A" w:rsidRPr="00221A04" w:rsidRDefault="00063A0A"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Sudarant pirkimo sutartį joje negali būti keičiama laimėjusio tiekėjo pasiūlymo </w:t>
            </w:r>
            <w:r w:rsidR="00E812AA" w:rsidRPr="00221A04">
              <w:rPr>
                <w:rFonts w:ascii="Times New Roman" w:hAnsi="Times New Roman" w:cs="Times New Roman"/>
                <w:sz w:val="24"/>
                <w:szCs w:val="24"/>
              </w:rPr>
              <w:t>kaina</w:t>
            </w:r>
            <w:r w:rsidR="00F40E9B" w:rsidRPr="00221A04">
              <w:rPr>
                <w:rFonts w:ascii="Times New Roman" w:hAnsi="Times New Roman" w:cs="Times New Roman"/>
                <w:sz w:val="24"/>
                <w:szCs w:val="24"/>
              </w:rPr>
              <w:t>, kiti pasiūlymo aspektai bei</w:t>
            </w:r>
            <w:r w:rsidRPr="00221A04">
              <w:rPr>
                <w:rFonts w:ascii="Times New Roman" w:hAnsi="Times New Roman" w:cs="Times New Roman"/>
                <w:sz w:val="24"/>
                <w:szCs w:val="24"/>
              </w:rPr>
              <w:t xml:space="preserve"> pirkimo dokumentuose nustatytos pirkimo sąlygos.</w:t>
            </w:r>
          </w:p>
          <w:p w14:paraId="17428414" w14:textId="2C9A4187" w:rsidR="00063A0A" w:rsidRPr="00221A04" w:rsidRDefault="00063A0A"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Jeigu tiekėjas, kuriam buvo pasiūlyta sudaryti pirkimo sutartį, raštu atsisako ją sudaryti arba iki perkančiosios organizacijos nurodyto laiko nepasirašo pirkimo sutarties, ar atsisako sudaryti pirkimo sutartį VPĮ ir </w:t>
            </w:r>
            <w:r w:rsidRPr="00221A04">
              <w:rPr>
                <w:rFonts w:ascii="Times New Roman" w:hAnsi="Times New Roman" w:cs="Times New Roman"/>
                <w:sz w:val="24"/>
                <w:szCs w:val="24"/>
              </w:rPr>
              <w:lastRenderedPageBreak/>
              <w:t>pirkimo dokumentuose nustatytomis sąlygomis, laikoma, kad jis atsisakė sudaryti pirkimo sutartį. Tuo atveju perkančioji organizacija siūlo sudaryti pirkimo sutartį tiekėjui, kurio pasiūlymas pagal nustatytą pasiūlymų eilę yra pirmas po tiekėjo, atsisakiusio sudaryti pirkimo sutartį, jeigu tenkinamos VPĮ 45 straipsnio 1 dalyje išdėstytos sąlygos.</w:t>
            </w:r>
          </w:p>
          <w:p w14:paraId="34D09F60" w14:textId="2FD27CDD" w:rsidR="00063A0A" w:rsidRPr="00221A04" w:rsidRDefault="00063A0A"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Perkančioji organizacija bet kuriuo metu iki pirkimo sutarties sudarymo gali nuspręsti nutraukti pirkimo procedūrą</w:t>
            </w:r>
            <w:r w:rsidR="00C759D7" w:rsidRPr="00221A04">
              <w:rPr>
                <w:rFonts w:ascii="Times New Roman" w:hAnsi="Times New Roman" w:cs="Times New Roman"/>
                <w:sz w:val="24"/>
                <w:szCs w:val="24"/>
              </w:rPr>
              <w:t>, jeigu atsirado aplinkybių, kurių nebuvo galima numatyti. Pirkimo procedūras nutraukti privaloma, jeigu buvo pažeisti VPĮ 17 straipsnio 1 dalyje nustatyti principai ir atitinkamos padėties negalima ištaisyti.</w:t>
            </w:r>
          </w:p>
          <w:p w14:paraId="7DFF7403" w14:textId="490185DF" w:rsidR="00D7318B" w:rsidRPr="00221A04" w:rsidRDefault="00DD0942"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 xml:space="preserve">Sutarties pasirašymo atidėjimo terminas </w:t>
            </w:r>
            <w:r w:rsidR="00C200AF" w:rsidRPr="00221A04">
              <w:rPr>
                <w:rFonts w:ascii="Times New Roman" w:hAnsi="Times New Roman" w:cs="Times New Roman"/>
                <w:sz w:val="24"/>
                <w:szCs w:val="24"/>
              </w:rPr>
              <w:t>nenustatomas</w:t>
            </w:r>
            <w:r w:rsidRPr="00221A04">
              <w:rPr>
                <w:rFonts w:ascii="Times New Roman" w:hAnsi="Times New Roman" w:cs="Times New Roman"/>
                <w:sz w:val="24"/>
                <w:szCs w:val="24"/>
              </w:rPr>
              <w:t>.</w:t>
            </w:r>
          </w:p>
        </w:tc>
      </w:tr>
      <w:tr w:rsidR="00063A0A" w:rsidRPr="00221A04" w14:paraId="7BA0E89F" w14:textId="77777777" w:rsidTr="000C6123">
        <w:tc>
          <w:tcPr>
            <w:tcW w:w="2405" w:type="dxa"/>
          </w:tcPr>
          <w:p w14:paraId="7349A31C" w14:textId="6F57D895" w:rsidR="00063A0A" w:rsidRPr="00221A04" w:rsidRDefault="00063A0A" w:rsidP="00C3603B">
            <w:pPr>
              <w:pStyle w:val="Sraopastraipa"/>
              <w:numPr>
                <w:ilvl w:val="0"/>
                <w:numId w:val="5"/>
              </w:numPr>
              <w:spacing w:line="240" w:lineRule="auto"/>
              <w:ind w:left="0" w:hanging="284"/>
              <w:jc w:val="center"/>
              <w:rPr>
                <w:rFonts w:ascii="Times New Roman" w:hAnsi="Times New Roman" w:cs="Times New Roman"/>
                <w:b/>
                <w:bCs/>
                <w:sz w:val="24"/>
                <w:szCs w:val="24"/>
              </w:rPr>
            </w:pPr>
            <w:r w:rsidRPr="00221A04">
              <w:rPr>
                <w:rFonts w:ascii="Times New Roman" w:hAnsi="Times New Roman" w:cs="Times New Roman"/>
                <w:b/>
                <w:bCs/>
                <w:sz w:val="24"/>
                <w:szCs w:val="24"/>
              </w:rPr>
              <w:lastRenderedPageBreak/>
              <w:t>Ginčų nagrinėjimo tvarka</w:t>
            </w:r>
          </w:p>
        </w:tc>
        <w:tc>
          <w:tcPr>
            <w:tcW w:w="7557" w:type="dxa"/>
          </w:tcPr>
          <w:p w14:paraId="6B0360AE" w14:textId="7F48715B" w:rsidR="00063A0A" w:rsidRPr="00221A04" w:rsidRDefault="00063A0A" w:rsidP="00C3603B">
            <w:pPr>
              <w:pStyle w:val="Sraopastraipa"/>
              <w:numPr>
                <w:ilvl w:val="1"/>
                <w:numId w:val="5"/>
              </w:numPr>
              <w:tabs>
                <w:tab w:val="left" w:pos="33"/>
              </w:tabs>
              <w:spacing w:line="240" w:lineRule="auto"/>
              <w:ind w:left="0" w:firstLine="0"/>
              <w:jc w:val="both"/>
              <w:rPr>
                <w:rFonts w:ascii="Times New Roman" w:hAnsi="Times New Roman" w:cs="Times New Roman"/>
                <w:sz w:val="24"/>
                <w:szCs w:val="24"/>
              </w:rPr>
            </w:pPr>
            <w:r w:rsidRPr="00221A04">
              <w:rPr>
                <w:rFonts w:ascii="Times New Roman" w:hAnsi="Times New Roman" w:cs="Times New Roman"/>
                <w:sz w:val="24"/>
                <w:szCs w:val="24"/>
              </w:rPr>
              <w:t>Ginčai nagrinėjami Įstatymo VII skyriuje nustatyta tvarka</w:t>
            </w:r>
            <w:r w:rsidR="00C759D7" w:rsidRPr="00221A04">
              <w:rPr>
                <w:rFonts w:ascii="Times New Roman" w:hAnsi="Times New Roman" w:cs="Times New Roman"/>
                <w:sz w:val="24"/>
                <w:szCs w:val="24"/>
              </w:rPr>
              <w:t>.</w:t>
            </w:r>
          </w:p>
        </w:tc>
      </w:tr>
      <w:tr w:rsidR="002A5B33" w:rsidRPr="006E4FFA" w14:paraId="0DE12E99" w14:textId="77777777" w:rsidTr="000C6123">
        <w:tc>
          <w:tcPr>
            <w:tcW w:w="2405" w:type="dxa"/>
          </w:tcPr>
          <w:p w14:paraId="7EA21CD1" w14:textId="320C6458" w:rsidR="002A5B33" w:rsidRPr="006E4FFA" w:rsidRDefault="002A5B33" w:rsidP="00C3603B">
            <w:pPr>
              <w:pStyle w:val="Sraopastraipa"/>
              <w:numPr>
                <w:ilvl w:val="0"/>
                <w:numId w:val="5"/>
              </w:numPr>
              <w:spacing w:line="240" w:lineRule="auto"/>
              <w:ind w:left="0"/>
              <w:jc w:val="center"/>
              <w:rPr>
                <w:rFonts w:ascii="Times New Roman" w:hAnsi="Times New Roman" w:cs="Times New Roman"/>
                <w:b/>
                <w:bCs/>
                <w:color w:val="auto"/>
                <w:sz w:val="24"/>
                <w:szCs w:val="24"/>
              </w:rPr>
            </w:pPr>
            <w:r w:rsidRPr="006E4FFA">
              <w:rPr>
                <w:rFonts w:ascii="Times New Roman" w:hAnsi="Times New Roman" w:cs="Times New Roman"/>
                <w:b/>
                <w:bCs/>
                <w:color w:val="auto"/>
                <w:sz w:val="24"/>
                <w:szCs w:val="24"/>
              </w:rPr>
              <w:t>Kontaktinis</w:t>
            </w:r>
            <w:r w:rsidR="00063A0A" w:rsidRPr="006E4FFA">
              <w:rPr>
                <w:rFonts w:ascii="Times New Roman" w:hAnsi="Times New Roman" w:cs="Times New Roman"/>
                <w:b/>
                <w:bCs/>
                <w:color w:val="auto"/>
                <w:sz w:val="24"/>
                <w:szCs w:val="24"/>
              </w:rPr>
              <w:t xml:space="preserve"> (-</w:t>
            </w:r>
            <w:proofErr w:type="spellStart"/>
            <w:r w:rsidR="00063A0A" w:rsidRPr="006E4FFA">
              <w:rPr>
                <w:rFonts w:ascii="Times New Roman" w:hAnsi="Times New Roman" w:cs="Times New Roman"/>
                <w:b/>
                <w:bCs/>
                <w:color w:val="auto"/>
                <w:sz w:val="24"/>
                <w:szCs w:val="24"/>
              </w:rPr>
              <w:t>iai</w:t>
            </w:r>
            <w:proofErr w:type="spellEnd"/>
            <w:r w:rsidR="00063A0A" w:rsidRPr="006E4FFA">
              <w:rPr>
                <w:rFonts w:ascii="Times New Roman" w:hAnsi="Times New Roman" w:cs="Times New Roman"/>
                <w:b/>
                <w:bCs/>
                <w:color w:val="auto"/>
                <w:sz w:val="24"/>
                <w:szCs w:val="24"/>
              </w:rPr>
              <w:t>)</w:t>
            </w:r>
            <w:r w:rsidRPr="006E4FFA">
              <w:rPr>
                <w:rFonts w:ascii="Times New Roman" w:hAnsi="Times New Roman" w:cs="Times New Roman"/>
                <w:b/>
                <w:bCs/>
                <w:color w:val="auto"/>
                <w:sz w:val="24"/>
                <w:szCs w:val="24"/>
              </w:rPr>
              <w:t xml:space="preserve"> asmuo</w:t>
            </w:r>
            <w:r w:rsidR="00063A0A" w:rsidRPr="006E4FFA">
              <w:rPr>
                <w:rFonts w:ascii="Times New Roman" w:hAnsi="Times New Roman" w:cs="Times New Roman"/>
                <w:b/>
                <w:bCs/>
                <w:color w:val="auto"/>
                <w:sz w:val="24"/>
                <w:szCs w:val="24"/>
              </w:rPr>
              <w:t xml:space="preserve"> (-</w:t>
            </w:r>
            <w:proofErr w:type="spellStart"/>
            <w:r w:rsidR="005844B9" w:rsidRPr="006E4FFA">
              <w:rPr>
                <w:rFonts w:ascii="Times New Roman" w:hAnsi="Times New Roman" w:cs="Times New Roman"/>
                <w:b/>
                <w:bCs/>
                <w:color w:val="auto"/>
                <w:sz w:val="24"/>
                <w:szCs w:val="24"/>
              </w:rPr>
              <w:t>en</w:t>
            </w:r>
            <w:r w:rsidR="00063A0A" w:rsidRPr="006E4FFA">
              <w:rPr>
                <w:rFonts w:ascii="Times New Roman" w:hAnsi="Times New Roman" w:cs="Times New Roman"/>
                <w:b/>
                <w:bCs/>
                <w:color w:val="auto"/>
                <w:sz w:val="24"/>
                <w:szCs w:val="24"/>
              </w:rPr>
              <w:t>ys</w:t>
            </w:r>
            <w:proofErr w:type="spellEnd"/>
            <w:r w:rsidR="00063A0A" w:rsidRPr="006E4FFA">
              <w:rPr>
                <w:rFonts w:ascii="Times New Roman" w:hAnsi="Times New Roman" w:cs="Times New Roman"/>
                <w:b/>
                <w:bCs/>
                <w:color w:val="auto"/>
                <w:sz w:val="24"/>
                <w:szCs w:val="24"/>
              </w:rPr>
              <w:t>)</w:t>
            </w:r>
          </w:p>
        </w:tc>
        <w:tc>
          <w:tcPr>
            <w:tcW w:w="7557" w:type="dxa"/>
          </w:tcPr>
          <w:p w14:paraId="4A4BF1A7" w14:textId="467026DF" w:rsidR="00E812AA" w:rsidRPr="006E4FFA" w:rsidRDefault="00E812AA" w:rsidP="00C3603B">
            <w:pPr>
              <w:shd w:val="clear" w:color="auto" w:fill="FFFFFF"/>
              <w:tabs>
                <w:tab w:val="left" w:pos="1560"/>
              </w:tabs>
              <w:spacing w:line="240" w:lineRule="auto"/>
              <w:jc w:val="both"/>
              <w:rPr>
                <w:rFonts w:ascii="Times New Roman" w:hAnsi="Times New Roman" w:cs="Times New Roman"/>
                <w:color w:val="auto"/>
                <w:sz w:val="24"/>
                <w:szCs w:val="24"/>
              </w:rPr>
            </w:pPr>
            <w:r w:rsidRPr="006E4FFA">
              <w:rPr>
                <w:rFonts w:ascii="Times New Roman" w:hAnsi="Times New Roman" w:cs="Times New Roman"/>
                <w:color w:val="auto"/>
                <w:sz w:val="24"/>
                <w:szCs w:val="24"/>
              </w:rPr>
              <w:t>17.1. Kontaktiniai duomenys:</w:t>
            </w:r>
          </w:p>
          <w:p w14:paraId="03B087AD" w14:textId="4CD5179B" w:rsidR="00E812AA" w:rsidRPr="006E4FFA" w:rsidRDefault="00E812AA" w:rsidP="00C3603B">
            <w:pPr>
              <w:shd w:val="clear" w:color="auto" w:fill="FFFFFF"/>
              <w:tabs>
                <w:tab w:val="left" w:pos="1560"/>
              </w:tabs>
              <w:spacing w:line="240" w:lineRule="auto"/>
              <w:jc w:val="both"/>
              <w:rPr>
                <w:rFonts w:ascii="Times New Roman" w:hAnsi="Times New Roman" w:cs="Times New Roman"/>
                <w:color w:val="auto"/>
                <w:sz w:val="24"/>
                <w:szCs w:val="24"/>
              </w:rPr>
            </w:pPr>
            <w:r w:rsidRPr="006E4FFA">
              <w:rPr>
                <w:rFonts w:ascii="Times New Roman" w:hAnsi="Times New Roman" w:cs="Times New Roman"/>
                <w:color w:val="auto"/>
                <w:sz w:val="24"/>
                <w:szCs w:val="24"/>
              </w:rPr>
              <w:t xml:space="preserve">17.1.1. Dėl pirkimo procedūrų tiesioginį ryšį su tiekėjais įgaliota palaikyti: Trakų rajono savivaldybės administracijos Teisės, personalo administravimo ir viešųjų pirkimų skyriaus vyr. specialistė </w:t>
            </w:r>
            <w:r w:rsidR="00595D1B">
              <w:rPr>
                <w:rFonts w:ascii="Times New Roman" w:hAnsi="Times New Roman" w:cs="Times New Roman"/>
                <w:color w:val="auto"/>
                <w:sz w:val="24"/>
                <w:szCs w:val="24"/>
              </w:rPr>
              <w:t>Edita Dagienė</w:t>
            </w:r>
            <w:r w:rsidRPr="006E4FFA">
              <w:rPr>
                <w:rFonts w:ascii="Times New Roman" w:hAnsi="Times New Roman" w:cs="Times New Roman"/>
                <w:color w:val="auto"/>
                <w:sz w:val="24"/>
                <w:szCs w:val="24"/>
              </w:rPr>
              <w:t xml:space="preserve">, tel. </w:t>
            </w:r>
            <w:r w:rsidR="006F434D" w:rsidRPr="006E4FFA">
              <w:rPr>
                <w:rFonts w:ascii="Times New Roman" w:hAnsi="Times New Roman" w:cs="Times New Roman"/>
                <w:color w:val="auto"/>
                <w:sz w:val="24"/>
                <w:szCs w:val="24"/>
              </w:rPr>
              <w:t>0</w:t>
            </w:r>
            <w:r w:rsidRPr="006E4FFA">
              <w:rPr>
                <w:rFonts w:ascii="Times New Roman" w:hAnsi="Times New Roman" w:cs="Times New Roman"/>
                <w:color w:val="auto"/>
                <w:sz w:val="24"/>
                <w:szCs w:val="24"/>
              </w:rPr>
              <w:t> 528 58</w:t>
            </w:r>
            <w:r w:rsidR="006F434D" w:rsidRPr="006E4FFA">
              <w:rPr>
                <w:rFonts w:ascii="Times New Roman" w:hAnsi="Times New Roman" w:cs="Times New Roman"/>
                <w:color w:val="auto"/>
                <w:sz w:val="24"/>
                <w:szCs w:val="24"/>
              </w:rPr>
              <w:t xml:space="preserve"> </w:t>
            </w:r>
            <w:r w:rsidRPr="006E4FFA">
              <w:rPr>
                <w:rFonts w:ascii="Times New Roman" w:hAnsi="Times New Roman" w:cs="Times New Roman"/>
                <w:color w:val="auto"/>
                <w:sz w:val="24"/>
                <w:szCs w:val="24"/>
              </w:rPr>
              <w:t xml:space="preserve">320, el. paštas: </w:t>
            </w:r>
            <w:hyperlink r:id="rId11" w:history="1">
              <w:r w:rsidR="00595D1B" w:rsidRPr="00595D1B">
                <w:rPr>
                  <w:rStyle w:val="Hipersaitas"/>
                  <w:rFonts w:ascii="Times New Roman" w:hAnsi="Times New Roman" w:cs="Times New Roman"/>
                  <w:sz w:val="24"/>
                  <w:szCs w:val="24"/>
                </w:rPr>
                <w:t>edita.dagiene@trakai.lt</w:t>
              </w:r>
            </w:hyperlink>
            <w:r w:rsidR="00595D1B">
              <w:rPr>
                <w:rFonts w:ascii="Times New Roman" w:hAnsi="Times New Roman" w:cs="Times New Roman"/>
                <w:sz w:val="24"/>
                <w:szCs w:val="24"/>
              </w:rPr>
              <w:t>.</w:t>
            </w:r>
            <w:r w:rsidR="00595D1B">
              <w:t xml:space="preserve"> </w:t>
            </w:r>
            <w:r w:rsidRPr="006E4FFA">
              <w:rPr>
                <w:rFonts w:ascii="Times New Roman" w:hAnsi="Times New Roman" w:cs="Times New Roman"/>
                <w:color w:val="auto"/>
                <w:sz w:val="24"/>
                <w:szCs w:val="24"/>
              </w:rPr>
              <w:t xml:space="preserve"> </w:t>
            </w:r>
          </w:p>
          <w:p w14:paraId="2C387B5B" w14:textId="2E0AC3E9" w:rsidR="002A5B33" w:rsidRPr="006E4FFA" w:rsidRDefault="00E812AA" w:rsidP="00C3603B">
            <w:pPr>
              <w:shd w:val="clear" w:color="auto" w:fill="FFFFFF"/>
              <w:tabs>
                <w:tab w:val="left" w:pos="1560"/>
              </w:tabs>
              <w:spacing w:line="240" w:lineRule="auto"/>
              <w:jc w:val="both"/>
              <w:rPr>
                <w:rFonts w:ascii="Times New Roman" w:hAnsi="Times New Roman" w:cs="Times New Roman"/>
                <w:color w:val="auto"/>
                <w:sz w:val="24"/>
                <w:szCs w:val="24"/>
              </w:rPr>
            </w:pPr>
            <w:r w:rsidRPr="006E4FFA">
              <w:rPr>
                <w:rFonts w:ascii="Times New Roman" w:hAnsi="Times New Roman" w:cs="Times New Roman"/>
                <w:color w:val="auto"/>
                <w:spacing w:val="-1"/>
                <w:sz w:val="24"/>
                <w:szCs w:val="24"/>
              </w:rPr>
              <w:t xml:space="preserve">17.1.2. Dėl pirkimo objekto tiesioginį ryšį su tiekėjais įgaliotas palaikyti </w:t>
            </w:r>
            <w:r w:rsidR="006E4FFA" w:rsidRPr="006E4FFA">
              <w:rPr>
                <w:rFonts w:ascii="Times New Roman" w:hAnsi="Times New Roman" w:cs="Times New Roman"/>
                <w:color w:val="auto"/>
                <w:spacing w:val="-1"/>
                <w:sz w:val="24"/>
                <w:szCs w:val="24"/>
              </w:rPr>
              <w:t>Aukštadvario</w:t>
            </w:r>
            <w:r w:rsidR="006E4FFA" w:rsidRPr="00595D1B">
              <w:rPr>
                <w:rFonts w:ascii="Times New Roman" w:hAnsi="Times New Roman" w:cs="Times New Roman"/>
                <w:color w:val="auto"/>
                <w:spacing w:val="-1"/>
                <w:sz w:val="24"/>
                <w:szCs w:val="24"/>
              </w:rPr>
              <w:t xml:space="preserve"> seniūnė Ramunė Bartkevičienė</w:t>
            </w:r>
            <w:bookmarkStart w:id="3" w:name="_Hlk104291377"/>
            <w:r w:rsidRPr="00595D1B">
              <w:rPr>
                <w:rFonts w:ascii="Times New Roman" w:hAnsi="Times New Roman" w:cs="Times New Roman"/>
                <w:color w:val="auto"/>
                <w:spacing w:val="-1"/>
                <w:sz w:val="24"/>
                <w:szCs w:val="24"/>
              </w:rPr>
              <w:t>, el. paštas:</w:t>
            </w:r>
            <w:r w:rsidR="00480AF0" w:rsidRPr="00595D1B">
              <w:rPr>
                <w:rFonts w:ascii="Times New Roman" w:hAnsi="Times New Roman" w:cs="Times New Roman"/>
                <w:color w:val="auto"/>
                <w:sz w:val="24"/>
                <w:szCs w:val="24"/>
              </w:rPr>
              <w:t xml:space="preserve"> </w:t>
            </w:r>
            <w:hyperlink r:id="rId12" w:history="1">
              <w:r w:rsidR="00595D1B" w:rsidRPr="00595D1B">
                <w:rPr>
                  <w:rStyle w:val="Hipersaitas"/>
                  <w:rFonts w:ascii="Times New Roman" w:hAnsi="Times New Roman" w:cs="Times New Roman"/>
                  <w:sz w:val="24"/>
                  <w:szCs w:val="24"/>
                </w:rPr>
                <w:t>ramune.bartkeviciene@trakai.lt</w:t>
              </w:r>
            </w:hyperlink>
            <w:r w:rsidR="00595D1B">
              <w:t xml:space="preserve">. </w:t>
            </w:r>
            <w:r w:rsidR="00595D1B">
              <w:rPr>
                <w:rFonts w:ascii="Times New Roman" w:hAnsi="Times New Roman" w:cs="Times New Roman"/>
                <w:color w:val="auto"/>
                <w:sz w:val="24"/>
                <w:szCs w:val="24"/>
              </w:rPr>
              <w:t xml:space="preserve"> </w:t>
            </w:r>
            <w:r w:rsidR="00D3288F" w:rsidRPr="006E4FFA">
              <w:rPr>
                <w:rFonts w:ascii="Times New Roman" w:hAnsi="Times New Roman" w:cs="Times New Roman"/>
                <w:color w:val="auto"/>
                <w:sz w:val="24"/>
                <w:szCs w:val="24"/>
              </w:rPr>
              <w:t xml:space="preserve"> </w:t>
            </w:r>
            <w:r w:rsidR="00C370E0" w:rsidRPr="006E4FFA">
              <w:rPr>
                <w:rFonts w:ascii="Times New Roman" w:hAnsi="Times New Roman" w:cs="Times New Roman"/>
                <w:color w:val="auto"/>
                <w:sz w:val="24"/>
                <w:szCs w:val="24"/>
              </w:rPr>
              <w:t xml:space="preserve"> </w:t>
            </w:r>
            <w:r w:rsidRPr="006E4FFA">
              <w:rPr>
                <w:rFonts w:ascii="Times New Roman" w:hAnsi="Times New Roman" w:cs="Times New Roman"/>
                <w:color w:val="auto"/>
                <w:sz w:val="24"/>
                <w:szCs w:val="24"/>
              </w:rPr>
              <w:t xml:space="preserve">  </w:t>
            </w:r>
            <w:r w:rsidRPr="006E4FFA">
              <w:rPr>
                <w:rFonts w:ascii="Times New Roman" w:hAnsi="Times New Roman" w:cs="Times New Roman"/>
                <w:color w:val="auto"/>
                <w:spacing w:val="-1"/>
                <w:sz w:val="24"/>
                <w:szCs w:val="24"/>
              </w:rPr>
              <w:t xml:space="preserve"> </w:t>
            </w:r>
            <w:bookmarkEnd w:id="3"/>
          </w:p>
        </w:tc>
      </w:tr>
    </w:tbl>
    <w:p w14:paraId="24560A31" w14:textId="13D1CA20" w:rsidR="00222EA9" w:rsidRPr="006E4FFA" w:rsidRDefault="00222EA9" w:rsidP="00C3603B">
      <w:pPr>
        <w:spacing w:line="240" w:lineRule="auto"/>
        <w:ind w:firstLine="720"/>
        <w:jc w:val="both"/>
        <w:rPr>
          <w:rFonts w:ascii="Times New Roman" w:hAnsi="Times New Roman" w:cs="Times New Roman"/>
          <w:color w:val="auto"/>
          <w:sz w:val="24"/>
          <w:szCs w:val="24"/>
        </w:rPr>
      </w:pPr>
    </w:p>
    <w:p w14:paraId="2A529D16" w14:textId="77777777"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PRIEDAI:</w:t>
      </w:r>
    </w:p>
    <w:p w14:paraId="3E612F35" w14:textId="77777777"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1 priedas. Pasiūlymo forma;</w:t>
      </w:r>
    </w:p>
    <w:p w14:paraId="315CD268" w14:textId="4BA4BD41"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 xml:space="preserve">2 priedas. </w:t>
      </w:r>
      <w:r>
        <w:rPr>
          <w:rFonts w:ascii="Times New Roman" w:hAnsi="Times New Roman" w:cs="Times New Roman"/>
          <w:color w:val="000000" w:themeColor="text1"/>
          <w:sz w:val="24"/>
          <w:szCs w:val="24"/>
        </w:rPr>
        <w:t>Techninė specifikacija</w:t>
      </w:r>
      <w:r w:rsidRPr="00FE7A9A">
        <w:rPr>
          <w:rFonts w:ascii="Times New Roman" w:hAnsi="Times New Roman" w:cs="Times New Roman"/>
          <w:color w:val="000000" w:themeColor="text1"/>
          <w:sz w:val="24"/>
          <w:szCs w:val="24"/>
        </w:rPr>
        <w:t>;</w:t>
      </w:r>
    </w:p>
    <w:p w14:paraId="5100A491" w14:textId="77777777"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3 priedas Tiekėjo deklaracija dėl atitikimo nacionalinio saugumo reikalavimams;</w:t>
      </w:r>
    </w:p>
    <w:p w14:paraId="20B61EC7" w14:textId="77777777"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4 priedas. Viešųjų pirkimų įstatymo 45 str. 2</w:t>
      </w:r>
      <w:r w:rsidRPr="00FE7A9A">
        <w:rPr>
          <w:rFonts w:ascii="Times New Roman" w:hAnsi="Times New Roman" w:cs="Times New Roman"/>
          <w:color w:val="000000" w:themeColor="text1"/>
          <w:sz w:val="24"/>
          <w:szCs w:val="24"/>
          <w:vertAlign w:val="superscript"/>
        </w:rPr>
        <w:t xml:space="preserve">1 </w:t>
      </w:r>
      <w:r w:rsidRPr="00FE7A9A">
        <w:rPr>
          <w:rFonts w:ascii="Times New Roman" w:hAnsi="Times New Roman" w:cs="Times New Roman"/>
          <w:color w:val="000000" w:themeColor="text1"/>
          <w:sz w:val="24"/>
          <w:szCs w:val="24"/>
        </w:rPr>
        <w:t>d. taikymo nuostatos;</w:t>
      </w:r>
    </w:p>
    <w:p w14:paraId="05C77271" w14:textId="77777777"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5 priedas. Tiekėjų kvalifikacijos reikalavimai ir aplinkos apsaugos vadybos sistemos standartai;</w:t>
      </w:r>
    </w:p>
    <w:p w14:paraId="4F7E0ABA" w14:textId="6F94D0DC" w:rsidR="00FD3316" w:rsidRPr="00FE7A9A" w:rsidRDefault="00FD3316" w:rsidP="00C3603B">
      <w:pPr>
        <w:spacing w:line="240" w:lineRule="auto"/>
        <w:ind w:firstLine="720"/>
        <w:jc w:val="both"/>
        <w:rPr>
          <w:rFonts w:ascii="Times New Roman" w:hAnsi="Times New Roman" w:cs="Times New Roman"/>
          <w:color w:val="000000" w:themeColor="text1"/>
          <w:sz w:val="24"/>
          <w:szCs w:val="24"/>
        </w:rPr>
      </w:pPr>
      <w:r w:rsidRPr="00FE7A9A">
        <w:rPr>
          <w:rFonts w:ascii="Times New Roman" w:hAnsi="Times New Roman" w:cs="Times New Roman"/>
          <w:color w:val="000000" w:themeColor="text1"/>
          <w:sz w:val="24"/>
          <w:szCs w:val="24"/>
        </w:rPr>
        <w:t>6 priedas – Sutarties projektas</w:t>
      </w:r>
      <w:r w:rsidR="00BF1AF9">
        <w:rPr>
          <w:rFonts w:ascii="Times New Roman" w:hAnsi="Times New Roman" w:cs="Times New Roman"/>
          <w:color w:val="000000" w:themeColor="text1"/>
          <w:sz w:val="24"/>
          <w:szCs w:val="24"/>
        </w:rPr>
        <w:t>.</w:t>
      </w:r>
    </w:p>
    <w:p w14:paraId="5ECF10E3" w14:textId="77777777" w:rsidR="005B0F86" w:rsidRPr="00221A04" w:rsidRDefault="005B0F86" w:rsidP="00C3603B">
      <w:pPr>
        <w:spacing w:line="240" w:lineRule="auto"/>
        <w:ind w:firstLine="720"/>
        <w:jc w:val="both"/>
        <w:rPr>
          <w:rFonts w:ascii="Times New Roman" w:hAnsi="Times New Roman" w:cs="Times New Roman"/>
          <w:sz w:val="24"/>
          <w:szCs w:val="24"/>
        </w:rPr>
      </w:pPr>
    </w:p>
    <w:p w14:paraId="30D10086" w14:textId="39D75B75" w:rsidR="00E04166" w:rsidRPr="00221A04" w:rsidRDefault="006E4FFA" w:rsidP="00C3603B">
      <w:pPr>
        <w:spacing w:line="240" w:lineRule="auto"/>
        <w:ind w:hanging="142"/>
        <w:jc w:val="center"/>
        <w:rPr>
          <w:rFonts w:ascii="Times New Roman" w:hAnsi="Times New Roman" w:cs="Times New Roman"/>
          <w:b/>
          <w:sz w:val="24"/>
          <w:szCs w:val="24"/>
        </w:rPr>
        <w:sectPr w:rsidR="00E04166" w:rsidRPr="00221A04" w:rsidSect="006E4FFA">
          <w:headerReference w:type="even" r:id="rId13"/>
          <w:headerReference w:type="default" r:id="rId14"/>
          <w:footerReference w:type="even" r:id="rId15"/>
          <w:footerReference w:type="default" r:id="rId16"/>
          <w:headerReference w:type="first" r:id="rId17"/>
          <w:footerReference w:type="first" r:id="rId18"/>
          <w:pgSz w:w="12240" w:h="15840"/>
          <w:pgMar w:top="851" w:right="567" w:bottom="1134" w:left="1134" w:header="708" w:footer="708" w:gutter="0"/>
          <w:cols w:space="708"/>
          <w:docGrid w:linePitch="360"/>
        </w:sectPr>
      </w:pPr>
      <w:r>
        <w:rPr>
          <w:rFonts w:ascii="Times New Roman" w:hAnsi="Times New Roman" w:cs="Times New Roman"/>
          <w:b/>
          <w:sz w:val="24"/>
          <w:szCs w:val="24"/>
        </w:rPr>
        <w:t xml:space="preserve">       ---------------------------------</w:t>
      </w:r>
    </w:p>
    <w:p w14:paraId="392BC353" w14:textId="59EFC1D8" w:rsidR="005F7E1B" w:rsidRDefault="00C94A72" w:rsidP="00C3603B">
      <w:pPr>
        <w:pStyle w:val="Sraopastraipa"/>
        <w:tabs>
          <w:tab w:val="left" w:pos="0"/>
        </w:tabs>
        <w:spacing w:line="240" w:lineRule="auto"/>
        <w:ind w:left="0"/>
        <w:jc w:val="right"/>
        <w:rPr>
          <w:rFonts w:ascii="Times New Roman" w:hAnsi="Times New Roman" w:cs="Times New Roman"/>
          <w:bCs/>
          <w:sz w:val="24"/>
          <w:szCs w:val="24"/>
        </w:rPr>
      </w:pPr>
      <w:r w:rsidRPr="00C94A72">
        <w:rPr>
          <w:rFonts w:ascii="Times New Roman" w:hAnsi="Times New Roman" w:cs="Times New Roman"/>
          <w:bCs/>
          <w:sz w:val="24"/>
          <w:szCs w:val="24"/>
        </w:rPr>
        <w:lastRenderedPageBreak/>
        <w:t>Pirkimo dokumentų 1 priedas</w:t>
      </w:r>
    </w:p>
    <w:p w14:paraId="4ED68644" w14:textId="77777777" w:rsidR="00C94A72" w:rsidRDefault="00C94A72" w:rsidP="00C3603B">
      <w:pPr>
        <w:pStyle w:val="Sraopastraipa"/>
        <w:tabs>
          <w:tab w:val="left" w:pos="0"/>
        </w:tabs>
        <w:spacing w:line="240" w:lineRule="auto"/>
        <w:ind w:left="0"/>
        <w:jc w:val="right"/>
        <w:rPr>
          <w:rFonts w:ascii="Times New Roman" w:hAnsi="Times New Roman" w:cs="Times New Roman"/>
          <w:bCs/>
          <w:sz w:val="24"/>
          <w:szCs w:val="24"/>
        </w:rPr>
      </w:pPr>
    </w:p>
    <w:p w14:paraId="21B52303" w14:textId="77777777" w:rsidR="00C94A72" w:rsidRDefault="00C94A72" w:rsidP="00C3603B">
      <w:pPr>
        <w:pStyle w:val="Sraopastraipa"/>
        <w:tabs>
          <w:tab w:val="left" w:pos="0"/>
        </w:tabs>
        <w:spacing w:line="240" w:lineRule="auto"/>
        <w:ind w:left="0"/>
        <w:jc w:val="right"/>
        <w:rPr>
          <w:rFonts w:ascii="Times New Roman" w:hAnsi="Times New Roman" w:cs="Times New Roman"/>
          <w:bCs/>
          <w:sz w:val="24"/>
          <w:szCs w:val="24"/>
        </w:rPr>
      </w:pPr>
    </w:p>
    <w:p w14:paraId="341538E6" w14:textId="36242E4C" w:rsidR="00C94A72" w:rsidRPr="00C94A72" w:rsidRDefault="00C94A72" w:rsidP="00C3603B">
      <w:pPr>
        <w:pStyle w:val="Sraopastraipa"/>
        <w:tabs>
          <w:tab w:val="left" w:pos="0"/>
        </w:tabs>
        <w:spacing w:line="240" w:lineRule="auto"/>
        <w:ind w:left="0"/>
        <w:jc w:val="center"/>
        <w:rPr>
          <w:rFonts w:ascii="Times New Roman" w:hAnsi="Times New Roman" w:cs="Times New Roman"/>
          <w:b/>
          <w:sz w:val="24"/>
          <w:szCs w:val="24"/>
        </w:rPr>
      </w:pPr>
      <w:r w:rsidRPr="00C94A72">
        <w:rPr>
          <w:rFonts w:ascii="Times New Roman" w:hAnsi="Times New Roman" w:cs="Times New Roman"/>
          <w:b/>
          <w:sz w:val="24"/>
          <w:szCs w:val="24"/>
        </w:rPr>
        <w:t>PASIŪLYMO FORMA</w:t>
      </w:r>
    </w:p>
    <w:p w14:paraId="12927FE8" w14:textId="6BB1281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r w:rsidRPr="00C94A72">
        <w:rPr>
          <w:rFonts w:ascii="Times New Roman" w:hAnsi="Times New Roman" w:cs="Times New Roman"/>
          <w:bCs/>
          <w:i/>
          <w:iCs/>
          <w:sz w:val="24"/>
          <w:szCs w:val="24"/>
        </w:rPr>
        <w:t>PRIDEDAMA ATSKIRU DOKUMENTU</w:t>
      </w:r>
    </w:p>
    <w:p w14:paraId="107D1F2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0DBAD33"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05CB987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6D045C4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34648CC"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0EE6C120"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9B96E8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31AF685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170FF11"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C98B89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6C7A9C3"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4DE76D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5E505BD2"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575575DA"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334A9C5D"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8239E97"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6900E9A8"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73B9B0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59A0745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A4F83AD"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607B94FD"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407A6AC"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F81ADBD"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54D01285"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95E9727"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060DFD5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61537A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B0850D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73CAA70A"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3729001D"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0F931A1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1AF87C4A"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0716CC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5A30EA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27CCC4A"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6A0D52A5"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580680C3"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1A1CFCA"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DB9D795"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F21B3B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0FD02D39"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5E2AC4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29D1D524"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4E2E8CC3"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6CFA8FC2"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73F8C682"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3A379816"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7CFF3637"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6EE3667D" w14:textId="77777777" w:rsidR="00F00E21" w:rsidRDefault="00F00E21" w:rsidP="00C3603B">
      <w:pPr>
        <w:pStyle w:val="Sraopastraipa"/>
        <w:tabs>
          <w:tab w:val="left" w:pos="0"/>
        </w:tabs>
        <w:spacing w:line="240" w:lineRule="auto"/>
        <w:ind w:left="0"/>
        <w:jc w:val="right"/>
        <w:rPr>
          <w:rFonts w:ascii="Times New Roman" w:hAnsi="Times New Roman" w:cs="Times New Roman"/>
          <w:bCs/>
          <w:sz w:val="24"/>
          <w:szCs w:val="24"/>
        </w:rPr>
      </w:pPr>
    </w:p>
    <w:p w14:paraId="29931748" w14:textId="65CFC5C8" w:rsidR="00C94A72" w:rsidRDefault="00C94A72" w:rsidP="00C3603B">
      <w:pPr>
        <w:pStyle w:val="Sraopastraipa"/>
        <w:tabs>
          <w:tab w:val="left" w:pos="0"/>
        </w:tabs>
        <w:spacing w:line="240" w:lineRule="auto"/>
        <w:ind w:left="0"/>
        <w:jc w:val="right"/>
        <w:rPr>
          <w:rFonts w:ascii="Times New Roman" w:hAnsi="Times New Roman" w:cs="Times New Roman"/>
          <w:bCs/>
          <w:sz w:val="24"/>
          <w:szCs w:val="24"/>
        </w:rPr>
      </w:pPr>
      <w:r>
        <w:rPr>
          <w:rFonts w:ascii="Times New Roman" w:hAnsi="Times New Roman" w:cs="Times New Roman"/>
          <w:bCs/>
          <w:sz w:val="24"/>
          <w:szCs w:val="24"/>
        </w:rPr>
        <w:lastRenderedPageBreak/>
        <w:t>Pirkimo dokumentų 2 priedas</w:t>
      </w:r>
    </w:p>
    <w:p w14:paraId="09F78BD0" w14:textId="77777777" w:rsidR="000D2A4E" w:rsidRPr="000D2A4E" w:rsidRDefault="000D2A4E" w:rsidP="00C3603B">
      <w:pPr>
        <w:spacing w:line="240" w:lineRule="auto"/>
        <w:jc w:val="center"/>
        <w:rPr>
          <w:rFonts w:ascii="Times New Roman" w:eastAsia="Times New Roman" w:hAnsi="Times New Roman" w:cs="Times New Roman"/>
          <w:b/>
          <w:color w:val="auto"/>
          <w:sz w:val="24"/>
          <w:szCs w:val="24"/>
        </w:rPr>
      </w:pPr>
      <w:bookmarkStart w:id="4" w:name="_Hlk528152141"/>
    </w:p>
    <w:p w14:paraId="78BB5DCF" w14:textId="77777777" w:rsidR="000D2A4E" w:rsidRPr="000D2A4E" w:rsidRDefault="000D2A4E" w:rsidP="00C3603B">
      <w:pPr>
        <w:spacing w:line="240" w:lineRule="auto"/>
        <w:jc w:val="center"/>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 xml:space="preserve">TECHNINĖ SPECIFIKACIJA </w:t>
      </w:r>
    </w:p>
    <w:p w14:paraId="470AD7B1" w14:textId="77777777" w:rsidR="000D2A4E" w:rsidRPr="000D2A4E" w:rsidRDefault="000D2A4E" w:rsidP="00C3603B">
      <w:pPr>
        <w:spacing w:line="240" w:lineRule="auto"/>
        <w:jc w:val="both"/>
        <w:rPr>
          <w:rFonts w:ascii="Times New Roman" w:eastAsia="Times New Roman" w:hAnsi="Times New Roman" w:cs="Times New Roman"/>
          <w:b/>
          <w:color w:val="auto"/>
          <w:sz w:val="24"/>
          <w:szCs w:val="24"/>
        </w:rPr>
      </w:pPr>
    </w:p>
    <w:bookmarkEnd w:id="4"/>
    <w:p w14:paraId="06018722" w14:textId="77777777" w:rsid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
          <w:color w:val="auto"/>
          <w:sz w:val="24"/>
          <w:szCs w:val="24"/>
        </w:rPr>
        <w:t xml:space="preserve">Pirkimas: </w:t>
      </w:r>
      <w:bookmarkStart w:id="5" w:name="_Hlk204951677"/>
      <w:r w:rsidRPr="000D2A4E">
        <w:rPr>
          <w:rFonts w:ascii="Times New Roman" w:eastAsia="Times New Roman" w:hAnsi="Times New Roman" w:cs="Times New Roman"/>
          <w:bCs/>
          <w:color w:val="auto"/>
          <w:sz w:val="24"/>
          <w:szCs w:val="24"/>
        </w:rPr>
        <w:t>Žaidimų aikštelės įrenginiai „Vaikų parkelis“.</w:t>
      </w:r>
      <w:bookmarkEnd w:id="5"/>
    </w:p>
    <w:p w14:paraId="7F34DDB0" w14:textId="77777777" w:rsidR="00B675EC" w:rsidRPr="000D2A4E" w:rsidRDefault="00B675EC" w:rsidP="00C3603B">
      <w:pPr>
        <w:spacing w:line="240" w:lineRule="auto"/>
        <w:ind w:firstLine="1134"/>
        <w:jc w:val="both"/>
        <w:rPr>
          <w:rFonts w:ascii="Times New Roman" w:eastAsia="Times New Roman" w:hAnsi="Times New Roman" w:cs="Times New Roman"/>
          <w:bCs/>
          <w:color w:val="auto"/>
          <w:sz w:val="24"/>
          <w:szCs w:val="24"/>
        </w:rPr>
      </w:pPr>
    </w:p>
    <w:p w14:paraId="03A9D110" w14:textId="77777777" w:rsidR="000D2A4E" w:rsidRPr="000D2A4E" w:rsidRDefault="000D2A4E" w:rsidP="00C3603B">
      <w:pPr>
        <w:numPr>
          <w:ilvl w:val="0"/>
          <w:numId w:val="29"/>
        </w:numPr>
        <w:tabs>
          <w:tab w:val="left" w:pos="284"/>
        </w:tabs>
        <w:spacing w:line="240" w:lineRule="auto"/>
        <w:jc w:val="center"/>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ESAMA SITUACIJA</w:t>
      </w:r>
    </w:p>
    <w:p w14:paraId="24C5FEA6" w14:textId="77777777" w:rsidR="000D2A4E" w:rsidRPr="000D2A4E" w:rsidRDefault="000D2A4E" w:rsidP="00C3603B">
      <w:pPr>
        <w:spacing w:line="240" w:lineRule="auto"/>
        <w:ind w:firstLine="1114"/>
        <w:jc w:val="both"/>
        <w:rPr>
          <w:rFonts w:ascii="Times New Roman" w:hAnsi="Times New Roman"/>
          <w:color w:val="auto"/>
          <w:sz w:val="24"/>
          <w:szCs w:val="24"/>
          <w:lang w:eastAsia="en-US"/>
        </w:rPr>
      </w:pPr>
      <w:r w:rsidRPr="000D2A4E">
        <w:rPr>
          <w:rFonts w:ascii="Times New Roman" w:hAnsi="Times New Roman"/>
          <w:b/>
          <w:bCs/>
          <w:color w:val="auto"/>
          <w:sz w:val="24"/>
          <w:szCs w:val="24"/>
          <w:lang w:eastAsia="en-US"/>
        </w:rPr>
        <w:t>Statybos vieta:</w:t>
      </w:r>
      <w:r w:rsidRPr="000D2A4E">
        <w:rPr>
          <w:rFonts w:ascii="Times New Roman" w:hAnsi="Times New Roman"/>
          <w:color w:val="auto"/>
          <w:sz w:val="24"/>
          <w:szCs w:val="24"/>
          <w:lang w:eastAsia="en-US"/>
        </w:rPr>
        <w:t xml:space="preserve"> Aukštadvario mstl. parkelyje esančiame adresu: Dariaus ir Girėno g. 6, Aukštadvario mstl., Trakų r. sav.</w:t>
      </w:r>
    </w:p>
    <w:p w14:paraId="5AC6E3BF" w14:textId="77777777" w:rsidR="000D2A4E" w:rsidRPr="000D2A4E" w:rsidRDefault="000D2A4E" w:rsidP="00C3603B">
      <w:pPr>
        <w:spacing w:line="240" w:lineRule="auto"/>
        <w:ind w:firstLine="1114"/>
        <w:jc w:val="both"/>
        <w:rPr>
          <w:rFonts w:ascii="Times New Roman" w:hAnsi="Times New Roman"/>
          <w:color w:val="auto"/>
          <w:sz w:val="24"/>
          <w:szCs w:val="24"/>
          <w:lang w:eastAsia="en-US"/>
        </w:rPr>
      </w:pPr>
      <w:r w:rsidRPr="000D2A4E">
        <w:rPr>
          <w:rFonts w:ascii="Times New Roman" w:hAnsi="Times New Roman"/>
          <w:b/>
          <w:bCs/>
          <w:color w:val="auto"/>
          <w:sz w:val="24"/>
          <w:szCs w:val="24"/>
          <w:lang w:eastAsia="en-US"/>
        </w:rPr>
        <w:t>Pirkėjas:</w:t>
      </w:r>
      <w:r w:rsidRPr="000D2A4E">
        <w:rPr>
          <w:rFonts w:ascii="Times New Roman" w:hAnsi="Times New Roman"/>
          <w:color w:val="auto"/>
          <w:sz w:val="24"/>
          <w:szCs w:val="24"/>
          <w:lang w:eastAsia="en-US"/>
        </w:rPr>
        <w:t xml:space="preserve"> Trakų rajono savivaldybės administracija.</w:t>
      </w:r>
    </w:p>
    <w:p w14:paraId="1B1BEE21" w14:textId="77777777" w:rsidR="000D2A4E" w:rsidRDefault="000D2A4E" w:rsidP="00C3603B">
      <w:pPr>
        <w:spacing w:line="240" w:lineRule="auto"/>
        <w:ind w:firstLine="111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b/>
          <w:color w:val="auto"/>
          <w:sz w:val="24"/>
          <w:szCs w:val="24"/>
        </w:rPr>
        <w:t xml:space="preserve">Informacija ir duomenys apie objektą: </w:t>
      </w:r>
      <w:r w:rsidRPr="000D2A4E">
        <w:rPr>
          <w:rFonts w:ascii="Times New Roman" w:eastAsia="Times New Roman" w:hAnsi="Times New Roman" w:cs="Times New Roman"/>
          <w:bCs/>
          <w:color w:val="auto"/>
          <w:sz w:val="24"/>
          <w:szCs w:val="24"/>
        </w:rPr>
        <w:t>Parkelyje</w:t>
      </w:r>
      <w:r w:rsidRPr="000D2A4E">
        <w:rPr>
          <w:rFonts w:ascii="Times New Roman" w:eastAsia="Times New Roman" w:hAnsi="Times New Roman" w:cs="Times New Roman"/>
          <w:color w:val="auto"/>
          <w:sz w:val="24"/>
          <w:szCs w:val="24"/>
        </w:rPr>
        <w:t xml:space="preserve"> </w:t>
      </w:r>
      <w:r w:rsidRPr="000D2A4E">
        <w:rPr>
          <w:rFonts w:ascii="Times New Roman" w:eastAsia="Times New Roman" w:hAnsi="Times New Roman" w:cs="Times New Roman"/>
          <w:bCs/>
          <w:color w:val="auto"/>
          <w:sz w:val="24"/>
          <w:szCs w:val="24"/>
        </w:rPr>
        <w:t>adresu: Dariaus ir Girėno g. 6, Aukštadvario mstl., Trakų r. sav., kuris priklauso Trakų r. sav.  p</w:t>
      </w:r>
      <w:r w:rsidRPr="000D2A4E">
        <w:rPr>
          <w:rFonts w:ascii="Times New Roman" w:eastAsia="Times New Roman" w:hAnsi="Times New Roman" w:cs="Times New Roman"/>
          <w:color w:val="auto"/>
          <w:sz w:val="24"/>
          <w:szCs w:val="24"/>
        </w:rPr>
        <w:t xml:space="preserve">lanuojama įrengti vaikų žaidimo aikštelę, kurioje vienu metu galėtų žaisti daugiau kaip 30 vaikų nuo 4-erių iki 12-os metų (toliau - vaikų žaidimo aikštelė). </w:t>
      </w:r>
    </w:p>
    <w:p w14:paraId="4B531F34" w14:textId="77777777" w:rsidR="00B675EC" w:rsidRPr="000D2A4E" w:rsidRDefault="00B675EC" w:rsidP="00C3603B">
      <w:pPr>
        <w:spacing w:line="240" w:lineRule="auto"/>
        <w:ind w:firstLine="1114"/>
        <w:jc w:val="both"/>
        <w:rPr>
          <w:rFonts w:ascii="Times New Roman" w:eastAsia="Times New Roman" w:hAnsi="Times New Roman" w:cs="Times New Roman"/>
          <w:color w:val="auto"/>
          <w:sz w:val="24"/>
          <w:szCs w:val="24"/>
        </w:rPr>
      </w:pPr>
    </w:p>
    <w:p w14:paraId="198B365E" w14:textId="77777777" w:rsidR="000D2A4E" w:rsidRPr="000D2A4E" w:rsidRDefault="000D2A4E" w:rsidP="00C3603B">
      <w:pPr>
        <w:numPr>
          <w:ilvl w:val="0"/>
          <w:numId w:val="29"/>
        </w:numPr>
        <w:spacing w:line="240" w:lineRule="auto"/>
        <w:contextualSpacing/>
        <w:jc w:val="center"/>
        <w:outlineLvl w:val="0"/>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 xml:space="preserve">MINIMALŪS REIKALAVIMAI </w:t>
      </w:r>
    </w:p>
    <w:p w14:paraId="0CB1677A" w14:textId="77777777" w:rsidR="000D2A4E" w:rsidRPr="000D2A4E" w:rsidRDefault="000D2A4E" w:rsidP="00C3603B">
      <w:pPr>
        <w:numPr>
          <w:ilvl w:val="0"/>
          <w:numId w:val="30"/>
        </w:numPr>
        <w:tabs>
          <w:tab w:val="left" w:pos="1134"/>
        </w:tabs>
        <w:spacing w:line="240" w:lineRule="auto"/>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Bendrieji reikalavimai vaikų žaidimo aikštelėms ir jų įrengimui:</w:t>
      </w:r>
    </w:p>
    <w:p w14:paraId="0CDB770F"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 Parengti ir suderinti su idėjos autoriais bei Pirkėju vaikų žaidimo aikštelės įrengimo schemą. Schemos suderinimui būtina parengti įrenginių išdėstymo vizualizaciją. Schemoje turi būti numatyta:  </w:t>
      </w:r>
    </w:p>
    <w:p w14:paraId="5A7335B7" w14:textId="77777777" w:rsidR="000D2A4E" w:rsidRPr="000D2A4E" w:rsidRDefault="000D2A4E" w:rsidP="00C3603B">
      <w:pPr>
        <w:tabs>
          <w:tab w:val="left" w:pos="1276"/>
        </w:tabs>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1.1.1. įrenginių išdėstymas vienoje erdvėje, neviršijančioje 375 m².</w:t>
      </w:r>
    </w:p>
    <w:p w14:paraId="10E0A153" w14:textId="77777777" w:rsidR="000D2A4E" w:rsidRPr="000D2A4E" w:rsidRDefault="000D2A4E" w:rsidP="00C3603B">
      <w:pPr>
        <w:tabs>
          <w:tab w:val="left" w:pos="1276"/>
        </w:tabs>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1.1.2. įrenginių išdėstymas, įrenginių matmenys, saugumo zonos aplink įrenginius, aiškiai nurodytas įrenginių erdvių dangos plotas (-ai).</w:t>
      </w:r>
    </w:p>
    <w:p w14:paraId="14999996"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Vaikų žaidimo aikštelės įrengimas apima visų statybinių ir kitų reikalingų medžiagų ir gaminių tiekimą, pristatymą į vaikų žaidimo aikštelę, montavimą ir, jei nenurodyta kitaip, visas medžiagas, būtinas pilnam įrengimui.</w:t>
      </w:r>
    </w:p>
    <w:p w14:paraId="63A5DE51"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Visi darbai, kurie gali būti pagrįstai laikomi būtinais vaikų žaidimo aikštelės įrengimo užbaigimui ir tinkamam bei saugiam eksploatavimui, turi būti privalomai atlikti nepriklausomai nuo to, ar jie yra parodyti vaikų žaidimo aikštelių įrengimo schemos brėžiniuose arba apibūdinti šioje specifikacijoje ar ne.</w:t>
      </w:r>
    </w:p>
    <w:p w14:paraId="6D4EA68F"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bCs/>
          <w:color w:val="auto"/>
          <w:sz w:val="24"/>
          <w:szCs w:val="24"/>
        </w:rPr>
        <w:t xml:space="preserve">Vykdant </w:t>
      </w:r>
      <w:r w:rsidRPr="000D2A4E">
        <w:rPr>
          <w:rFonts w:ascii="Times New Roman" w:eastAsia="Times New Roman" w:hAnsi="Times New Roman" w:cs="Times New Roman"/>
          <w:color w:val="auto"/>
          <w:sz w:val="24"/>
          <w:szCs w:val="24"/>
        </w:rPr>
        <w:t>vaikų žaidimo aikštelių įrengimą, v</w:t>
      </w:r>
      <w:r w:rsidRPr="000D2A4E">
        <w:rPr>
          <w:rFonts w:ascii="Times New Roman" w:eastAsia="Times New Roman" w:hAnsi="Times New Roman"/>
          <w:bCs/>
          <w:color w:val="auto"/>
          <w:sz w:val="24"/>
          <w:szCs w:val="24"/>
        </w:rPr>
        <w:t>isi darbų zonoje funkcionuojantys inžineriniai tinklai turi būti išsaugoti ir nepažeisti.</w:t>
      </w:r>
    </w:p>
    <w:p w14:paraId="7D58B3AE"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Visi specifikacijoje pateikti vaizdai ir fotonuotraukos yra skirti tik iliustruoti tekstą kaip vizualiniai pavyzdžiai, parenkant konkrečius gaminius, galimi kitokie, pagrindinius techninius reikalavimus atitinkantys, panašios (į pateiktus vizualiniuose pavyzdžiuose) išvaizdos analogiški lygiaverčiai gaminiai.</w:t>
      </w:r>
    </w:p>
    <w:p w14:paraId="4EF2249A"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Įrengta vaikų žaidimo aikštelė, prieš pradedant ją naudoti, tiekėjo lėšomis turės būti patikrinta (įvertinta) įstaigos, akredituotos Lietuvos standarto LST EN ISO/IEC 17020:2012 atitikčiai kaip A tipo kontrolės įstaiga. Tiekėjas, įstaigos išduotą kontrolės ataskaitą arba kontrolės sertifikatą, turės pateikti Pirkėjui prieš pasirašant naujai įrengtos vaikų žaidimo aikštelės perdavimo – priėmimo aktą, kuris turi būti pateiktas  per 5 (penkias) darbo dienas  nuo darbams įvykdyti skirto termino pabaigos</w:t>
      </w:r>
    </w:p>
    <w:p w14:paraId="3A7314AB"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Įrengta vaikų žaidimo aikštelė gali būti pradėta naudoti tik ją perdavus Pirkėjui;</w:t>
      </w:r>
    </w:p>
    <w:p w14:paraId="6BECAD19"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Visiems nuokrypiams nuo s</w:t>
      </w:r>
      <w:r w:rsidRPr="000D2A4E">
        <w:rPr>
          <w:rFonts w:ascii="Times New Roman" w:eastAsia="Times New Roman" w:hAnsi="Times New Roman" w:cs="Times New Roman"/>
          <w:color w:val="auto"/>
          <w:sz w:val="24"/>
          <w:szCs w:val="24"/>
        </w:rPr>
        <w:t>pecifikacijos reikalavimų</w:t>
      </w:r>
      <w:r w:rsidRPr="000D2A4E">
        <w:rPr>
          <w:rFonts w:ascii="Times New Roman" w:eastAsia="Times New Roman" w:hAnsi="Times New Roman"/>
          <w:color w:val="auto"/>
          <w:sz w:val="24"/>
          <w:szCs w:val="24"/>
        </w:rPr>
        <w:t xml:space="preserve"> turi būti gautas Pirkėjo pritarimas.</w:t>
      </w:r>
    </w:p>
    <w:p w14:paraId="71B99522" w14:textId="77777777" w:rsidR="000D2A4E" w:rsidRPr="000D2A4E" w:rsidRDefault="000D2A4E" w:rsidP="00C3603B">
      <w:pPr>
        <w:numPr>
          <w:ilvl w:val="1"/>
          <w:numId w:val="47"/>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Vaikų žaidimo aikštelių įrenginiams turi būti suteikiamas ne mažesnis nei 5 (penkerių) metų garantinis laikotarpis, kuris pradedamas skaičiuoti nuo prekių ir darbų perdavimo - priėmimo akto pasirašymo dienos. Garantiniu laikotarpiu tiekėjas savo sąskaita turės ištaisyti defektus, atsiradusius dėl vaikų žaidimo aikštelių įrenginių gamintojo ar tiekėjo kaltės.</w:t>
      </w:r>
    </w:p>
    <w:p w14:paraId="779B3FB2" w14:textId="77777777" w:rsidR="000D2A4E" w:rsidRPr="000D2A4E" w:rsidRDefault="000D2A4E" w:rsidP="00C3603B">
      <w:pPr>
        <w:tabs>
          <w:tab w:val="left" w:pos="1134"/>
        </w:tabs>
        <w:spacing w:line="240" w:lineRule="auto"/>
        <w:jc w:val="both"/>
        <w:rPr>
          <w:rFonts w:ascii="Times New Roman" w:eastAsia="Times New Roman" w:hAnsi="Times New Roman" w:cs="Times New Roman"/>
          <w:b/>
          <w:bCs/>
          <w:color w:val="auto"/>
          <w:sz w:val="24"/>
          <w:szCs w:val="24"/>
        </w:rPr>
      </w:pPr>
    </w:p>
    <w:p w14:paraId="19E783BB" w14:textId="77777777" w:rsidR="000D2A4E" w:rsidRPr="000D2A4E" w:rsidRDefault="000D2A4E" w:rsidP="00C3603B">
      <w:pPr>
        <w:spacing w:line="240" w:lineRule="auto"/>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br w:type="page"/>
      </w:r>
    </w:p>
    <w:p w14:paraId="61B55E58" w14:textId="77777777" w:rsidR="000D2A4E" w:rsidRPr="000D2A4E" w:rsidRDefault="000D2A4E" w:rsidP="00C3603B">
      <w:pPr>
        <w:numPr>
          <w:ilvl w:val="0"/>
          <w:numId w:val="44"/>
        </w:numPr>
        <w:tabs>
          <w:tab w:val="left" w:pos="1134"/>
        </w:tabs>
        <w:spacing w:line="240" w:lineRule="auto"/>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lastRenderedPageBreak/>
        <w:t>Minimalūs reikalavimai vaikų žaidimo aikštelių įrengimui:</w:t>
      </w:r>
    </w:p>
    <w:p w14:paraId="05F145C4"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 xml:space="preserve">Žemės darbus vykdyti vadovaujantis statybos techniniais reglamentais STR 1.01.02:2016 „Normatyviniai statybos techniniai dokumentai“, </w:t>
      </w:r>
      <w:r w:rsidRPr="000D2A4E">
        <w:rPr>
          <w:rFonts w:ascii="Times New Roman" w:eastAsia="Times New Roman" w:hAnsi="Times New Roman" w:cs="Times New Roman"/>
          <w:bCs/>
          <w:caps/>
          <w:color w:val="auto"/>
          <w:sz w:val="24"/>
          <w:szCs w:val="24"/>
        </w:rPr>
        <w:t>STR 1.06.01:2016</w:t>
      </w:r>
      <w:r w:rsidRPr="000D2A4E">
        <w:rPr>
          <w:rFonts w:ascii="Times New Roman" w:eastAsia="Times New Roman" w:hAnsi="Times New Roman" w:cs="Times New Roman"/>
          <w:bCs/>
          <w:color w:val="auto"/>
          <w:sz w:val="24"/>
          <w:szCs w:val="24"/>
        </w:rPr>
        <w:t xml:space="preserve"> „</w:t>
      </w:r>
      <w:r w:rsidRPr="000D2A4E">
        <w:rPr>
          <w:rFonts w:ascii="Times New Roman" w:eastAsia="Times New Roman" w:hAnsi="Times New Roman" w:cs="Times New Roman"/>
          <w:color w:val="auto"/>
          <w:sz w:val="24"/>
          <w:szCs w:val="24"/>
        </w:rPr>
        <w:t>Statybos darbai. Statinio statybos priežiūra</w:t>
      </w:r>
      <w:r w:rsidRPr="000D2A4E">
        <w:rPr>
          <w:rFonts w:ascii="Times New Roman" w:eastAsia="Times New Roman" w:hAnsi="Times New Roman" w:cs="Times New Roman"/>
          <w:bCs/>
          <w:color w:val="auto"/>
          <w:sz w:val="24"/>
          <w:szCs w:val="24"/>
        </w:rPr>
        <w:t xml:space="preserve">“ ir kitais susijusiais teisės aktais, taisyklėmis, normatyvinių dokumentų reikalavimais ir įrangos gamintojų aprašymuose, instrukcijose pateiktais nurodymais atitinkamiems darbams; </w:t>
      </w:r>
    </w:p>
    <w:p w14:paraId="140E23FB"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bCs/>
          <w:color w:val="auto"/>
          <w:sz w:val="24"/>
          <w:szCs w:val="24"/>
        </w:rPr>
        <w:t>Esant galimybei, aikštelės formą numatyti plastišką, aptakią, užapvalintais kampais. Taip pat turi būti užtikrinta, kad visos vaikų žaidimo aikštelių įrengimo priemonės, visi įrenginiai ir įranga būtų lengvai prieinami juos prižiūrinčiam personalui, turi būti palikta pakankamai vietos, skirtos įrenginių priežiūrai ir pakeitimui, užtikrinti saugų darbą, gaisrinę saugą ir aplinkos apsaugą bei tinkamas darbo higienos sąlygas vaikų žaidimo aikštelės įrengimo vietoje bei statomame statinyje, taip pat gretimos aplinkos bei gamtos apsaugą, greta vaikų žaidimo aikštelės įrengimo vietos gyvenančių, dirbančių, poilsiaujančių ir judančių žmonių apsaugą nuo statybos darbų keliamo pavojaus, be to, nepažeisti trečiųjų asmenų gyvenimo ir veiklos sąlygų, nurodytų LR Statybos įstatyme;</w:t>
      </w:r>
    </w:p>
    <w:p w14:paraId="7D871B5D"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bCs/>
          <w:color w:val="auto"/>
          <w:sz w:val="24"/>
          <w:szCs w:val="24"/>
        </w:rPr>
        <w:t>Pradėti vaikų žaidimo aikštelės įrengimą tik įsigaliojus sutarčiai;</w:t>
      </w:r>
    </w:p>
    <w:p w14:paraId="4331AE0E"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Įrengiant vaikų žaidimo aikštelę, esant poreikiui, iškastas duobes pažymėti visą parą gerai pastebimais, matomais ženklais ir/ar aptverti.</w:t>
      </w:r>
    </w:p>
    <w:p w14:paraId="63EF1EE2"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Vaikų žaidimo aikštelės įrengimo metu vykdyti Lietuvos Respublikos darbuotojų saugos ir sveikatos įstatymo ir kitų darbuotojų saugos ir sveikatos norminių aktų nustatytas darbdavio pareigas bei užtikrinti tvarką ir švarą, tinkamą darbo vietų išdėstymą, darbo priemonių techninę priežiūrą ir kt.</w:t>
      </w:r>
    </w:p>
    <w:p w14:paraId="6780AF19"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Vaikų žaidimo aikštelės įrangos montavimo metu ant visų įrangos konstrukcijos elementų, kurių paviršiai gali būti pažeisti, Pardavėjas privalo uždėti laikinąją apsauginę dangą, užbaigus montavimo darbus, nedelsiant nuimti laikinąją apsauginę dangą ant paviršiaus nepaliekant jos likučių.</w:t>
      </w:r>
    </w:p>
    <w:p w14:paraId="4ECA3A9B"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Pilnai atstatyti į pirminę padėtį vaikų žaidimo aikštelių įrengimo metu už įrengiamos vaikų žaidimo aikštelės ribų išardytą ar apgadintą/sugadintą dangą/žemės paviršių. V</w:t>
      </w:r>
      <w:r w:rsidRPr="000D2A4E">
        <w:rPr>
          <w:rFonts w:ascii="Times New Roman" w:eastAsia="Times New Roman" w:hAnsi="Times New Roman"/>
          <w:bCs/>
          <w:color w:val="auto"/>
          <w:sz w:val="24"/>
          <w:szCs w:val="24"/>
        </w:rPr>
        <w:t>ejos atsodinimas turi būti vykdomas tik užbaigus vaikų žaidimo aikštelių įrengimą.</w:t>
      </w:r>
    </w:p>
    <w:p w14:paraId="3F37350F" w14:textId="77777777" w:rsidR="000D2A4E" w:rsidRPr="000D2A4E" w:rsidRDefault="000D2A4E" w:rsidP="00C3603B">
      <w:pPr>
        <w:numPr>
          <w:ilvl w:val="1"/>
          <w:numId w:val="31"/>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cs="Times New Roman"/>
          <w:bCs/>
          <w:color w:val="auto"/>
          <w:sz w:val="24"/>
          <w:szCs w:val="24"/>
        </w:rPr>
        <w:t xml:space="preserve">Vaikų žaidimo aikštelių įrenginiai turi būti išdėstyti taip, kaip yra numatyta </w:t>
      </w:r>
      <w:r w:rsidRPr="000D2A4E">
        <w:rPr>
          <w:rFonts w:ascii="Times New Roman" w:eastAsia="Times New Roman" w:hAnsi="Times New Roman" w:cs="Times New Roman"/>
          <w:color w:val="auto"/>
          <w:sz w:val="24"/>
          <w:szCs w:val="24"/>
        </w:rPr>
        <w:t>gamintojo nurodymuose ir rekomendacijose, aplink kiekvieną įrenginį turi būti užtikrinta to įrenginio gamintojo nurodyto pločio saugumo zona, kurioje neturi būti jokių standžių objektų ar kliūčių, trukdančių laisvai judėti (s</w:t>
      </w:r>
      <w:r w:rsidRPr="000D2A4E">
        <w:rPr>
          <w:rFonts w:ascii="Times New Roman" w:eastAsia="Times New Roman" w:hAnsi="Times New Roman" w:cs="Times New Roman"/>
          <w:bCs/>
          <w:color w:val="auto"/>
          <w:sz w:val="24"/>
          <w:szCs w:val="24"/>
        </w:rPr>
        <w:t>augumo zona matuojama nuo kiekvienos išorinės žaidimui skirto aikštelės įrenginio dalies paviršiaus).</w:t>
      </w:r>
    </w:p>
    <w:p w14:paraId="43FB57BE" w14:textId="77777777" w:rsidR="000D2A4E" w:rsidRPr="000D2A4E" w:rsidRDefault="000D2A4E" w:rsidP="00C3603B">
      <w:pPr>
        <w:tabs>
          <w:tab w:val="left" w:pos="1134"/>
        </w:tabs>
        <w:spacing w:line="240" w:lineRule="auto"/>
        <w:jc w:val="both"/>
        <w:rPr>
          <w:rFonts w:ascii="Times New Roman" w:eastAsia="Times New Roman" w:hAnsi="Times New Roman" w:cs="Times New Roman"/>
          <w:b/>
          <w:bCs/>
          <w:color w:val="auto"/>
          <w:sz w:val="24"/>
          <w:szCs w:val="24"/>
        </w:rPr>
      </w:pPr>
    </w:p>
    <w:p w14:paraId="1C61DEF4" w14:textId="77777777" w:rsidR="000D2A4E" w:rsidRPr="000D2A4E" w:rsidRDefault="000D2A4E" w:rsidP="00C3603B">
      <w:pPr>
        <w:numPr>
          <w:ilvl w:val="0"/>
          <w:numId w:val="43"/>
        </w:numPr>
        <w:tabs>
          <w:tab w:val="left" w:pos="1134"/>
        </w:tabs>
        <w:spacing w:line="240" w:lineRule="auto"/>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Bendrieji reikalavimai vaikų žaidimo aikštelių įrangai:</w:t>
      </w:r>
    </w:p>
    <w:p w14:paraId="71B302B1"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Vaikų žaidimo aikštelės danga, įranga ir jos išdėstymas turi atitikti Lietuvos Higienos normos HN 131:2015 reikalavimus ir šios normos 16 punkte nurodytų Lietuvos standartų LST EN 1176-1:2008, LST EN 1176-2:2008, LST EN 1176-3:2008, LST EN 1176-4:2008, LST EN 1176-5:2008, LST EN 1176-6:2008, LST EN 1176-10:2008, LST EN 1176-11:2014, LST EN 1177:2008 reikalavimus, gamybai negali būti naudojamos aplinkai pavojingos medžiagos;</w:t>
      </w:r>
    </w:p>
    <w:p w14:paraId="7B7B2826"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sz w:val="24"/>
          <w:szCs w:val="24"/>
        </w:rPr>
        <w:t>Vaikų žaidimo aikštelės įranga, visi jos komponentai ir konstrukcijos elementai turi būti skirti vaikams žaisti lauke</w:t>
      </w:r>
      <w:r w:rsidRPr="000D2A4E">
        <w:rPr>
          <w:rFonts w:ascii="Times New Roman" w:eastAsia="Times New Roman" w:hAnsi="Times New Roman" w:cs="Times New Roman"/>
          <w:color w:val="auto"/>
          <w:sz w:val="24"/>
          <w:szCs w:val="24"/>
        </w:rPr>
        <w:t xml:space="preserve"> </w:t>
      </w:r>
      <w:r w:rsidRPr="000D2A4E">
        <w:rPr>
          <w:rFonts w:ascii="Times New Roman" w:eastAsia="Times New Roman" w:hAnsi="Times New Roman" w:cs="Times New Roman"/>
          <w:sz w:val="24"/>
          <w:szCs w:val="24"/>
        </w:rPr>
        <w:t>individualiai ar grupėmis pagal savo žaidimo taisykles ar sampratą, kuri bet kuriuo metu gali pasikeisti (Lietuvos standartas LST EN 1176-1:2008, 3.1 punktas)</w:t>
      </w:r>
      <w:r w:rsidRPr="000D2A4E">
        <w:rPr>
          <w:rFonts w:ascii="Times New Roman" w:eastAsia="Times New Roman" w:hAnsi="Times New Roman"/>
          <w:color w:val="auto"/>
          <w:sz w:val="24"/>
          <w:szCs w:val="24"/>
        </w:rPr>
        <w:t>;</w:t>
      </w:r>
    </w:p>
    <w:p w14:paraId="3EC030B7" w14:textId="040039E9"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 xml:space="preserve">Vaikų žaidimo aikštelės įranga (visa bendrai arba kiekvienas įrangos komponentas) </w:t>
      </w:r>
      <w:r w:rsidRPr="000D2A4E">
        <w:rPr>
          <w:rFonts w:ascii="Times New Roman" w:eastAsia="Times New Roman" w:hAnsi="Times New Roman" w:cs="Times New Roman"/>
          <w:color w:val="auto"/>
          <w:sz w:val="24"/>
          <w:szCs w:val="24"/>
        </w:rPr>
        <w:t xml:space="preserve">turi turėti atitikties sertifikatą ar gamintojo deklaraciją, liudijančią įrangos atitiktį joms taikomų Lietuvos standartų LST EN 1176-1:2008, LST EN 1176-2:2008, LST EN 1176-3:2008, LST EN 1176-4:2008, LST EN 1176-5:2008, LST EN 1176-6:2008, LST EN 1176-10:2008, LST EN 1176-11:2014, LST EN 1177:2008 reikalavimams ir surinkimo, naudojimo ir priežiūros instrukcijas valstybine kalba. Vaikų žaidimo aikštelės įranga turi būti sumontuota pagal gamintojo instrukcijas. </w:t>
      </w:r>
      <w:r w:rsidRPr="000D2A4E">
        <w:rPr>
          <w:rFonts w:ascii="Times New Roman" w:eastAsia="Times New Roman" w:hAnsi="Times New Roman" w:cs="Times New Roman"/>
          <w:b/>
          <w:bCs/>
          <w:color w:val="auto"/>
          <w:sz w:val="24"/>
          <w:szCs w:val="24"/>
        </w:rPr>
        <w:t>Atitikties sertifikatų ir/ar gamintojų deklaracijų kopijos turi būti perduotos Pirkėjui</w:t>
      </w:r>
      <w:r w:rsidR="00A7698C">
        <w:rPr>
          <w:rFonts w:ascii="Times New Roman" w:eastAsia="Times New Roman" w:hAnsi="Times New Roman" w:cs="Times New Roman"/>
          <w:b/>
          <w:bCs/>
          <w:color w:val="auto"/>
          <w:sz w:val="24"/>
          <w:szCs w:val="24"/>
        </w:rPr>
        <w:t xml:space="preserve"> kartu su pasiūlymu</w:t>
      </w:r>
      <w:r w:rsidRPr="000D2A4E">
        <w:rPr>
          <w:rFonts w:ascii="Times New Roman" w:eastAsia="Times New Roman" w:hAnsi="Times New Roman" w:cs="Times New Roman"/>
          <w:b/>
          <w:bCs/>
          <w:color w:val="auto"/>
          <w:sz w:val="24"/>
          <w:szCs w:val="24"/>
        </w:rPr>
        <w:t>;</w:t>
      </w:r>
    </w:p>
    <w:p w14:paraId="6E19C082"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 xml:space="preserve">Visi vaikų žaidimo aikštelės įrangos ir jos tvirtinimo elementai turi būti </w:t>
      </w:r>
      <w:r w:rsidRPr="000D2A4E">
        <w:rPr>
          <w:rFonts w:ascii="Times New Roman" w:eastAsia="Times New Roman" w:hAnsi="Times New Roman" w:cs="Times New Roman"/>
          <w:color w:val="auto"/>
          <w:sz w:val="24"/>
          <w:szCs w:val="24"/>
        </w:rPr>
        <w:t xml:space="preserve">užapvalintais kampais, be išsikišančių, aštrių dalių, visa įranga turi nekelti rizikos užstrigti vaiko kūnui ar kūno </w:t>
      </w:r>
      <w:r w:rsidRPr="000D2A4E">
        <w:rPr>
          <w:rFonts w:ascii="Times New Roman" w:eastAsia="Times New Roman" w:hAnsi="Times New Roman" w:cs="Times New Roman"/>
          <w:color w:val="auto"/>
          <w:sz w:val="24"/>
          <w:szCs w:val="24"/>
        </w:rPr>
        <w:lastRenderedPageBreak/>
        <w:t>daliai,</w:t>
      </w:r>
      <w:r w:rsidRPr="000D2A4E">
        <w:rPr>
          <w:rFonts w:ascii="Times New Roman" w:eastAsia="Times New Roman" w:hAnsi="Times New Roman"/>
          <w:color w:val="auto"/>
          <w:sz w:val="24"/>
          <w:szCs w:val="24"/>
        </w:rPr>
        <w:t xml:space="preserve"> sulūžusius arba būtinas eksploatacines savybes praradusius įrangos elementus ir dalis turi būti nesudėtinga pakeisti naujais, visos laikančios konstrukcijos turi būti su elementais įtvirtinimui grunte;</w:t>
      </w:r>
    </w:p>
    <w:p w14:paraId="6CFB27DF"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sz w:val="24"/>
          <w:szCs w:val="24"/>
        </w:rPr>
      </w:pPr>
      <w:r w:rsidRPr="000D2A4E">
        <w:rPr>
          <w:rFonts w:ascii="Times New Roman" w:eastAsia="Times New Roman" w:hAnsi="Times New Roman"/>
          <w:sz w:val="24"/>
          <w:szCs w:val="24"/>
        </w:rPr>
        <w:t>Vaikų žaidimo aikštelė turi būti įrengiama ne arčiau kaip 10 m nuo buitinių atliekų ir antrinių žaliavų surinkimo konteinerių aikštelių, automobilių stovėjimo aikštelių. Elektros tinklo įrenginių. Vaikų žaidimo aikštelė, kurios ribos nutolusios nuo gatvės važiuojamosios dalies mažiau nei 20 m, turi būti aptvertos tvora;</w:t>
      </w:r>
    </w:p>
    <w:p w14:paraId="7A357E89"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 xml:space="preserve">Vadovaujantis Lietuvos Higienos normos HN 131:2015 reikalavimais, vaikų žaidimo aikštelėje turi būti pritvirtinta </w:t>
      </w:r>
      <w:proofErr w:type="spellStart"/>
      <w:r w:rsidRPr="000D2A4E">
        <w:rPr>
          <w:rFonts w:ascii="Times New Roman" w:eastAsia="Times New Roman" w:hAnsi="Times New Roman"/>
          <w:color w:val="auto"/>
          <w:sz w:val="24"/>
          <w:szCs w:val="24"/>
        </w:rPr>
        <w:t>žymena</w:t>
      </w:r>
      <w:proofErr w:type="spellEnd"/>
      <w:r w:rsidRPr="000D2A4E">
        <w:rPr>
          <w:rFonts w:ascii="Times New Roman" w:eastAsia="Times New Roman" w:hAnsi="Times New Roman"/>
          <w:color w:val="auto"/>
          <w:sz w:val="24"/>
          <w:szCs w:val="24"/>
        </w:rPr>
        <w:t>, kurioje turi būti pateikta ši informacija: bendrasis telefono numeris, kuriuo galima skambinti įvykus avarijai, telefono numeris, kuriuo galima skambinti techninės priežiūros personalui, žaidimų aikštelės pavadinimas, adresas, savininkas, žaidimų aikštelės funkcinė paskirtis pagal vaikų amžiaus grupę, kuriai skirti aikštelėje esantys įrenginiai, kita reikalinga informacija.</w:t>
      </w:r>
    </w:p>
    <w:p w14:paraId="71443697"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sz w:val="24"/>
          <w:szCs w:val="24"/>
        </w:rPr>
      </w:pPr>
      <w:r w:rsidRPr="000D2A4E">
        <w:rPr>
          <w:rFonts w:ascii="Times New Roman" w:eastAsia="Times New Roman" w:hAnsi="Times New Roman"/>
          <w:sz w:val="24"/>
          <w:szCs w:val="24"/>
        </w:rPr>
        <w:t xml:space="preserve">Vadovaujantis STR 2.03.01:2019,,Statinių prieinamumas“ reikalavimais, žmonėms su negalia pritaikytos teritorijos, elementai ir kiti objektai turi būti pažymėti žmonių su negalia informaciniu ženklu. </w:t>
      </w:r>
    </w:p>
    <w:p w14:paraId="60EF438D" w14:textId="77777777" w:rsidR="000D2A4E" w:rsidRPr="000D2A4E" w:rsidRDefault="000D2A4E" w:rsidP="00C3603B">
      <w:pPr>
        <w:numPr>
          <w:ilvl w:val="1"/>
          <w:numId w:val="32"/>
        </w:numPr>
        <w:tabs>
          <w:tab w:val="left" w:pos="1276"/>
        </w:tabs>
        <w:spacing w:line="240" w:lineRule="auto"/>
        <w:jc w:val="both"/>
        <w:rPr>
          <w:rFonts w:ascii="Times New Roman" w:eastAsia="Times New Roman" w:hAnsi="Times New Roman" w:cs="Times New Roman"/>
          <w:sz w:val="24"/>
          <w:szCs w:val="24"/>
        </w:rPr>
      </w:pPr>
      <w:bookmarkStart w:id="6" w:name="_Hlk23759569"/>
      <w:r w:rsidRPr="000D2A4E">
        <w:rPr>
          <w:rFonts w:ascii="Times New Roman" w:eastAsia="Times New Roman" w:hAnsi="Times New Roman"/>
          <w:color w:val="auto"/>
          <w:sz w:val="24"/>
          <w:szCs w:val="24"/>
        </w:rPr>
        <w:t>Aikštelės plotas turi būti išnaudotas racionaliai</w:t>
      </w:r>
      <w:bookmarkEnd w:id="6"/>
      <w:r w:rsidRPr="000D2A4E">
        <w:rPr>
          <w:rFonts w:ascii="Times New Roman" w:eastAsia="Times New Roman" w:hAnsi="Times New Roman"/>
          <w:color w:val="auto"/>
          <w:sz w:val="24"/>
          <w:szCs w:val="24"/>
        </w:rPr>
        <w:t>.</w:t>
      </w:r>
    </w:p>
    <w:p w14:paraId="55FF6C6F" w14:textId="77777777" w:rsidR="000D2A4E" w:rsidRPr="000D2A4E" w:rsidRDefault="000D2A4E" w:rsidP="00C3603B">
      <w:pPr>
        <w:tabs>
          <w:tab w:val="left" w:pos="1276"/>
        </w:tabs>
        <w:spacing w:line="240" w:lineRule="auto"/>
        <w:jc w:val="both"/>
        <w:rPr>
          <w:rFonts w:ascii="Times New Roman" w:eastAsia="Times New Roman" w:hAnsi="Times New Roman" w:cs="Times New Roman"/>
          <w:sz w:val="24"/>
          <w:szCs w:val="24"/>
        </w:rPr>
      </w:pPr>
    </w:p>
    <w:p w14:paraId="42EFD3F6" w14:textId="77777777" w:rsidR="000D2A4E" w:rsidRPr="000D2A4E" w:rsidRDefault="000D2A4E" w:rsidP="00C3603B">
      <w:pPr>
        <w:numPr>
          <w:ilvl w:val="0"/>
          <w:numId w:val="42"/>
        </w:numPr>
        <w:tabs>
          <w:tab w:val="left" w:pos="1134"/>
        </w:tabs>
        <w:spacing w:line="240" w:lineRule="auto"/>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Minimalūs reikalavimai įrenginiams ir medžiagoms:</w:t>
      </w:r>
    </w:p>
    <w:p w14:paraId="05A364F4" w14:textId="77777777" w:rsidR="000D2A4E" w:rsidRPr="000D2A4E" w:rsidRDefault="000D2A4E" w:rsidP="00C3603B">
      <w:pPr>
        <w:numPr>
          <w:ilvl w:val="1"/>
          <w:numId w:val="33"/>
        </w:numPr>
        <w:tabs>
          <w:tab w:val="left" w:pos="1276"/>
        </w:tabs>
        <w:spacing w:line="240" w:lineRule="auto"/>
        <w:jc w:val="both"/>
        <w:rPr>
          <w:rFonts w:ascii="Times New Roman" w:eastAsia="Times New Roman" w:hAnsi="Times New Roman"/>
          <w:bCs/>
          <w:color w:val="auto"/>
          <w:sz w:val="24"/>
          <w:szCs w:val="24"/>
        </w:rPr>
      </w:pPr>
      <w:r w:rsidRPr="000D2A4E">
        <w:rPr>
          <w:rFonts w:ascii="Times New Roman" w:eastAsia="Times New Roman" w:hAnsi="Times New Roman"/>
          <w:bCs/>
          <w:color w:val="auto"/>
          <w:sz w:val="24"/>
          <w:szCs w:val="24"/>
        </w:rPr>
        <w:t>Visi erdviniai vaikų žaidimo aikštelės įrenginiai turi būti pramoniniu būdu pagaminti gaminiai, atvežami į aikštelės įrengimo vietą jau sumontuoti arba montuojami vietoje iš atskirų dalių, turi atitikti Lietuvos Higienos normos HN 131:2015 reikalavimus, turi būti pritaikyti ilgalaikei intensyviai eksploatacijai lauko sąlygomis, atsparūs smūgiams, lenkimui, ultravioletinių spindulių (UV) poveikiui, drėgmei, šalčiui, karščiui, chemikalams ir korozijai (visos korozijai neatsparios dalys ir tvirtinimo elementai privalo būti apsaugoti nuo korozijos, visi korozijai neatsparūs plieniniai elementai turi būti padengti apsauginiu cinko sluoksniu karšto cinkavimo būdu (arba lygiaverčiu), dažais dengiama turi būti milteliniu būdu (arba lygiaverčiu));</w:t>
      </w:r>
    </w:p>
    <w:p w14:paraId="68649D49" w14:textId="77777777" w:rsidR="000D2A4E" w:rsidRPr="000D2A4E" w:rsidRDefault="000D2A4E" w:rsidP="00C3603B">
      <w:pPr>
        <w:numPr>
          <w:ilvl w:val="1"/>
          <w:numId w:val="33"/>
        </w:numPr>
        <w:tabs>
          <w:tab w:val="left" w:pos="1276"/>
        </w:tabs>
        <w:spacing w:line="240" w:lineRule="auto"/>
        <w:jc w:val="both"/>
        <w:rPr>
          <w:rFonts w:ascii="Times New Roman" w:eastAsia="Times New Roman" w:hAnsi="Times New Roman"/>
          <w:bCs/>
          <w:sz w:val="24"/>
          <w:szCs w:val="24"/>
        </w:rPr>
      </w:pPr>
      <w:r w:rsidRPr="000D2A4E">
        <w:rPr>
          <w:rFonts w:ascii="Times New Roman" w:eastAsia="Times New Roman" w:hAnsi="Times New Roman"/>
          <w:bCs/>
          <w:sz w:val="24"/>
          <w:szCs w:val="24"/>
        </w:rPr>
        <w:t>Pagrindinės medžiagos, jų specifikacijos, paskirtis:</w:t>
      </w:r>
    </w:p>
    <w:p w14:paraId="76F2DFA5" w14:textId="77777777" w:rsidR="000D2A4E" w:rsidRPr="000D2A4E" w:rsidRDefault="000D2A4E" w:rsidP="00C3603B">
      <w:pPr>
        <w:numPr>
          <w:ilvl w:val="2"/>
          <w:numId w:val="35"/>
        </w:numPr>
        <w:spacing w:line="240" w:lineRule="auto"/>
        <w:ind w:firstLine="1134"/>
        <w:contextualSpacing/>
        <w:jc w:val="both"/>
        <w:rPr>
          <w:rFonts w:ascii="Times New Roman" w:eastAsia="Times New Roman" w:hAnsi="Times New Roman"/>
          <w:bCs/>
          <w:sz w:val="24"/>
          <w:szCs w:val="24"/>
        </w:rPr>
      </w:pPr>
      <w:r w:rsidRPr="000D2A4E">
        <w:rPr>
          <w:rFonts w:ascii="Times New Roman" w:eastAsia="Times New Roman" w:hAnsi="Times New Roman"/>
          <w:bCs/>
          <w:sz w:val="24"/>
          <w:szCs w:val="24"/>
        </w:rPr>
        <w:t>metalas – plienas, apsaugotas nuo rūdijimo giluminiu cinkavimu karštu būdu (arba lygiaverčiu), cinkuotas plienas, nerūdijantis plienas, plastiku padengtas aliuminis – gali būti naudojamas laikančiosioms konstrukcijoms, funkciniams ir tvirtinimo elementams;</w:t>
      </w:r>
    </w:p>
    <w:p w14:paraId="5E7AACE2" w14:textId="77777777" w:rsidR="000D2A4E" w:rsidRPr="000D2A4E" w:rsidRDefault="000D2A4E" w:rsidP="00C3603B">
      <w:pPr>
        <w:numPr>
          <w:ilvl w:val="2"/>
          <w:numId w:val="35"/>
        </w:numPr>
        <w:spacing w:line="240" w:lineRule="auto"/>
        <w:ind w:firstLine="1134"/>
        <w:contextualSpacing/>
        <w:jc w:val="both"/>
        <w:rPr>
          <w:rFonts w:ascii="Times New Roman" w:eastAsia="Times New Roman" w:hAnsi="Times New Roman"/>
          <w:bCs/>
          <w:sz w:val="24"/>
          <w:szCs w:val="24"/>
        </w:rPr>
      </w:pPr>
      <w:r w:rsidRPr="000D2A4E">
        <w:rPr>
          <w:rFonts w:ascii="Times New Roman" w:eastAsia="Times New Roman" w:hAnsi="Times New Roman"/>
          <w:bCs/>
          <w:sz w:val="24"/>
          <w:szCs w:val="24"/>
        </w:rPr>
        <w:t>plastikas – plastikas su neslidžiu ir apsaugotu nuo įbrėžimų paviršiumi, pritaikytas temperatūrų svyravimui nuo -30</w:t>
      </w:r>
      <w:r w:rsidRPr="000D2A4E">
        <w:rPr>
          <w:rFonts w:ascii="Times New Roman" w:eastAsia="Times New Roman" w:hAnsi="Times New Roman" w:cs="Times New Roman"/>
          <w:bCs/>
          <w:sz w:val="24"/>
          <w:szCs w:val="24"/>
        </w:rPr>
        <w:t>°</w:t>
      </w:r>
      <w:r w:rsidRPr="000D2A4E">
        <w:rPr>
          <w:rFonts w:ascii="Times New Roman" w:eastAsia="Times New Roman" w:hAnsi="Times New Roman"/>
          <w:bCs/>
          <w:sz w:val="24"/>
          <w:szCs w:val="24"/>
        </w:rPr>
        <w:t>C iki +60</w:t>
      </w:r>
      <w:r w:rsidRPr="000D2A4E">
        <w:rPr>
          <w:rFonts w:ascii="Times New Roman" w:eastAsia="Times New Roman" w:hAnsi="Times New Roman" w:cs="Times New Roman"/>
          <w:bCs/>
          <w:sz w:val="24"/>
          <w:szCs w:val="24"/>
        </w:rPr>
        <w:t>°</w:t>
      </w:r>
      <w:r w:rsidRPr="000D2A4E">
        <w:rPr>
          <w:rFonts w:ascii="Times New Roman" w:eastAsia="Times New Roman" w:hAnsi="Times New Roman"/>
          <w:bCs/>
          <w:sz w:val="24"/>
          <w:szCs w:val="24"/>
        </w:rPr>
        <w:t>C, toks, kaip HDPE (didelio tankio polietilenas) arba HPL (aukšto slėgio laminatas) arba analogiškų savybių plastikas, polipropilenas (PP) – gali būti naudojamas laikančiosioms konstrukcijoms, tvirtinimo ir kitiems elementams, grindų, laiptelių plokštumoms, kurios turi būti su faktūriniu paviršiumi, difuzinei geotekstilei. Didelio tankio polietilenas (HDPE) turi būti pagaminta iš perdirbto plastiko.</w:t>
      </w:r>
    </w:p>
    <w:p w14:paraId="23474254" w14:textId="77777777" w:rsidR="000D2A4E" w:rsidRPr="000D2A4E" w:rsidRDefault="000D2A4E" w:rsidP="00C3603B">
      <w:pPr>
        <w:numPr>
          <w:ilvl w:val="2"/>
          <w:numId w:val="35"/>
        </w:numPr>
        <w:spacing w:line="240" w:lineRule="auto"/>
        <w:ind w:firstLine="1134"/>
        <w:contextualSpacing/>
        <w:jc w:val="both"/>
        <w:rPr>
          <w:rFonts w:ascii="Times New Roman" w:eastAsia="Times New Roman" w:hAnsi="Times New Roman"/>
          <w:bCs/>
          <w:sz w:val="24"/>
          <w:szCs w:val="24"/>
        </w:rPr>
      </w:pPr>
      <w:r w:rsidRPr="000D2A4E">
        <w:rPr>
          <w:rFonts w:ascii="Times New Roman" w:eastAsia="Times New Roman" w:hAnsi="Times New Roman"/>
          <w:bCs/>
          <w:sz w:val="24"/>
          <w:szCs w:val="24"/>
        </w:rPr>
        <w:t>mediena – mediena, apsaugota nuo grybų ar parazitų apdorojant apsauginėmis priemonėmis be arseno, chromo, gali būti padengta mechaniniam ir kitokiam aplinkos poveikiui ypatingai atspariais vandens pagrindo dažais arba papildomai laminuota (bet nelakuota) – gali būti naudojama laikančiosioms konstrukcijoms, grindų ir laiptelių plokštumoms, kurios turi būti su faktūriniu paviršiumi;</w:t>
      </w:r>
    </w:p>
    <w:p w14:paraId="7FC85D63" w14:textId="77777777" w:rsidR="000D2A4E" w:rsidRPr="000D2A4E" w:rsidRDefault="000D2A4E" w:rsidP="00C3603B">
      <w:pPr>
        <w:numPr>
          <w:ilvl w:val="2"/>
          <w:numId w:val="35"/>
        </w:numPr>
        <w:spacing w:line="240" w:lineRule="auto"/>
        <w:ind w:firstLine="1134"/>
        <w:contextualSpacing/>
        <w:jc w:val="both"/>
        <w:rPr>
          <w:rFonts w:ascii="Times New Roman" w:eastAsia="Times New Roman" w:hAnsi="Times New Roman"/>
          <w:bCs/>
          <w:color w:val="auto"/>
          <w:sz w:val="24"/>
          <w:szCs w:val="24"/>
        </w:rPr>
      </w:pPr>
      <w:r w:rsidRPr="000D2A4E">
        <w:rPr>
          <w:rFonts w:ascii="Times New Roman" w:eastAsia="Times New Roman" w:hAnsi="Times New Roman"/>
          <w:bCs/>
          <w:color w:val="auto"/>
          <w:sz w:val="24"/>
          <w:szCs w:val="24"/>
        </w:rPr>
        <w:t>guma - ekologiškai perdirbtos gumos granulės SBR ir saulėje neblunkančių spalvų EPDM gumos granulės, surištos UV atspariu poliuretano rišikliu – naudojama aikštelės dangos įrengimui.</w:t>
      </w:r>
    </w:p>
    <w:p w14:paraId="44B3AD1B" w14:textId="77777777" w:rsidR="000D2A4E" w:rsidRPr="000D2A4E" w:rsidRDefault="000D2A4E" w:rsidP="00C3603B">
      <w:pPr>
        <w:spacing w:line="240" w:lineRule="auto"/>
        <w:contextualSpacing/>
        <w:jc w:val="both"/>
        <w:rPr>
          <w:rFonts w:ascii="Times New Roman" w:eastAsia="Times New Roman" w:hAnsi="Times New Roman"/>
          <w:bCs/>
          <w:color w:val="auto"/>
          <w:sz w:val="24"/>
          <w:szCs w:val="24"/>
        </w:rPr>
      </w:pPr>
    </w:p>
    <w:p w14:paraId="3C04AE50" w14:textId="77777777" w:rsidR="000D2A4E" w:rsidRPr="000D2A4E" w:rsidRDefault="000D2A4E" w:rsidP="00C3603B">
      <w:pPr>
        <w:numPr>
          <w:ilvl w:val="0"/>
          <w:numId w:val="41"/>
        </w:numPr>
        <w:tabs>
          <w:tab w:val="left" w:pos="1134"/>
        </w:tabs>
        <w:spacing w:line="240" w:lineRule="auto"/>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Minimalūs reikalavimai dangos įrengimui:</w:t>
      </w:r>
    </w:p>
    <w:p w14:paraId="1AA0142C" w14:textId="77777777" w:rsidR="000D2A4E" w:rsidRPr="000D2A4E" w:rsidRDefault="000D2A4E" w:rsidP="00C3603B">
      <w:pPr>
        <w:numPr>
          <w:ilvl w:val="1"/>
          <w:numId w:val="34"/>
        </w:numPr>
        <w:overflowPunct w:val="0"/>
        <w:autoSpaceDE w:val="0"/>
        <w:autoSpaceDN w:val="0"/>
        <w:adjustRightInd w:val="0"/>
        <w:spacing w:line="240" w:lineRule="auto"/>
        <w:jc w:val="both"/>
        <w:textAlignment w:val="baseline"/>
        <w:rPr>
          <w:rFonts w:ascii="Times New Roman" w:eastAsia="Times New Roman" w:hAnsi="Times New Roman"/>
          <w:color w:val="auto"/>
          <w:sz w:val="24"/>
          <w:szCs w:val="24"/>
        </w:rPr>
      </w:pPr>
      <w:r w:rsidRPr="000D2A4E">
        <w:rPr>
          <w:rFonts w:ascii="Times New Roman" w:eastAsia="Times New Roman" w:hAnsi="Times New Roman" w:cs="Times New Roman"/>
          <w:bCs/>
          <w:color w:val="auto"/>
          <w:sz w:val="24"/>
          <w:szCs w:val="24"/>
        </w:rPr>
        <w:t>Vaikų žaidimo aikštelėje turi būti įrengta smūgį kritimo atveju suminkštinanti danga – Lietuvos standarto LST EN 1177 reikalavimus atitinkanti korėta žaidimo aikštelių</w:t>
      </w:r>
      <w:r w:rsidRPr="000D2A4E">
        <w:rPr>
          <w:rFonts w:ascii="Times New Roman" w:eastAsia="Times New Roman" w:hAnsi="Times New Roman"/>
          <w:color w:val="auto"/>
          <w:sz w:val="24"/>
          <w:szCs w:val="24"/>
        </w:rPr>
        <w:t xml:space="preserve"> danga</w:t>
      </w:r>
      <w:r w:rsidRPr="000D2A4E">
        <w:rPr>
          <w:rFonts w:ascii="Times New Roman" w:eastAsia="Times New Roman" w:hAnsi="Times New Roman" w:cs="Times New Roman"/>
          <w:bCs/>
          <w:color w:val="auto"/>
          <w:sz w:val="24"/>
          <w:szCs w:val="24"/>
        </w:rPr>
        <w:t>.</w:t>
      </w:r>
    </w:p>
    <w:p w14:paraId="0A329F0C" w14:textId="77777777" w:rsidR="000D2A4E" w:rsidRPr="000D2A4E" w:rsidRDefault="000D2A4E" w:rsidP="00C3603B">
      <w:pPr>
        <w:numPr>
          <w:ilvl w:val="1"/>
          <w:numId w:val="34"/>
        </w:numPr>
        <w:overflowPunct w:val="0"/>
        <w:autoSpaceDE w:val="0"/>
        <w:autoSpaceDN w:val="0"/>
        <w:adjustRightInd w:val="0"/>
        <w:spacing w:line="240" w:lineRule="auto"/>
        <w:jc w:val="both"/>
        <w:textAlignment w:val="baseline"/>
        <w:rPr>
          <w:rFonts w:ascii="Times New Roman" w:eastAsia="Times New Roman" w:hAnsi="Times New Roman"/>
          <w:color w:val="auto"/>
          <w:sz w:val="24"/>
          <w:szCs w:val="24"/>
        </w:rPr>
      </w:pPr>
      <w:r w:rsidRPr="000D2A4E">
        <w:rPr>
          <w:rFonts w:ascii="Times New Roman" w:eastAsia="Times New Roman" w:hAnsi="Times New Roman" w:cs="Times New Roman"/>
          <w:bCs/>
          <w:color w:val="auto"/>
          <w:sz w:val="24"/>
          <w:szCs w:val="24"/>
        </w:rPr>
        <w:t>Tikslus vaikų žaidimo aikštelėje įrengiamos dangos bei pagrindo storis turi būti parenkamas atsižvelgiant į įrengiamų</w:t>
      </w:r>
      <w:r w:rsidRPr="000D2A4E">
        <w:rPr>
          <w:rFonts w:ascii="Times New Roman" w:eastAsia="Times New Roman" w:hAnsi="Times New Roman" w:cs="Calibri"/>
          <w:color w:val="auto"/>
          <w:sz w:val="24"/>
          <w:szCs w:val="24"/>
        </w:rPr>
        <w:t xml:space="preserve"> įrenginių kritinį kritimo aukštį, atitinkamų gamintojų instrukcijas ir Lietuvos Respublikos teisės aktų reikalavimus (storis parenkamas atitinkamai pagal griežčiausius reikalavimus atitinkantį įrenginį);</w:t>
      </w:r>
    </w:p>
    <w:p w14:paraId="530C58A3" w14:textId="77777777" w:rsidR="000D2A4E" w:rsidRPr="000D2A4E" w:rsidRDefault="000D2A4E" w:rsidP="00C3603B">
      <w:pPr>
        <w:numPr>
          <w:ilvl w:val="1"/>
          <w:numId w:val="34"/>
        </w:numPr>
        <w:overflowPunct w:val="0"/>
        <w:autoSpaceDE w:val="0"/>
        <w:autoSpaceDN w:val="0"/>
        <w:adjustRightInd w:val="0"/>
        <w:spacing w:line="240" w:lineRule="auto"/>
        <w:jc w:val="both"/>
        <w:textAlignment w:val="baseline"/>
        <w:rPr>
          <w:rFonts w:ascii="Times New Roman" w:eastAsia="Times New Roman" w:hAnsi="Times New Roman"/>
          <w:color w:val="auto"/>
          <w:sz w:val="24"/>
          <w:szCs w:val="24"/>
        </w:rPr>
      </w:pPr>
      <w:r w:rsidRPr="000D2A4E">
        <w:rPr>
          <w:rFonts w:ascii="Times New Roman" w:eastAsia="Times New Roman" w:hAnsi="Times New Roman"/>
          <w:bCs/>
          <w:color w:val="auto"/>
          <w:sz w:val="24"/>
          <w:szCs w:val="24"/>
        </w:rPr>
        <w:t xml:space="preserve">Dangos sluoksnio </w:t>
      </w:r>
      <w:r w:rsidRPr="000D2A4E">
        <w:rPr>
          <w:rFonts w:ascii="Times New Roman" w:eastAsia="Times New Roman" w:hAnsi="Times New Roman"/>
          <w:color w:val="auto"/>
          <w:sz w:val="24"/>
          <w:szCs w:val="24"/>
        </w:rPr>
        <w:t xml:space="preserve">storis </w:t>
      </w:r>
      <w:r w:rsidRPr="000D2A4E">
        <w:rPr>
          <w:rFonts w:ascii="Times New Roman" w:eastAsia="Times New Roman" w:hAnsi="Times New Roman"/>
          <w:bCs/>
          <w:color w:val="auto"/>
          <w:sz w:val="24"/>
          <w:szCs w:val="24"/>
        </w:rPr>
        <w:t>turi būti tolygus visame aikštelės dangos plote;</w:t>
      </w:r>
    </w:p>
    <w:p w14:paraId="1BB157C8" w14:textId="77777777" w:rsidR="000D2A4E" w:rsidRPr="000D2A4E" w:rsidRDefault="000D2A4E" w:rsidP="00C3603B">
      <w:pPr>
        <w:numPr>
          <w:ilvl w:val="1"/>
          <w:numId w:val="34"/>
        </w:numPr>
        <w:overflowPunct w:val="0"/>
        <w:autoSpaceDE w:val="0"/>
        <w:autoSpaceDN w:val="0"/>
        <w:adjustRightInd w:val="0"/>
        <w:spacing w:line="240" w:lineRule="auto"/>
        <w:jc w:val="both"/>
        <w:textAlignment w:val="baseline"/>
        <w:rPr>
          <w:rFonts w:ascii="Times New Roman" w:eastAsia="Times New Roman" w:hAnsi="Times New Roman"/>
          <w:color w:val="auto"/>
          <w:sz w:val="24"/>
          <w:szCs w:val="24"/>
        </w:rPr>
      </w:pPr>
      <w:r w:rsidRPr="000D2A4E">
        <w:rPr>
          <w:rFonts w:ascii="Times New Roman" w:eastAsia="Times New Roman" w:hAnsi="Times New Roman"/>
          <w:bCs/>
          <w:color w:val="auto"/>
          <w:sz w:val="24"/>
          <w:szCs w:val="24"/>
        </w:rPr>
        <w:lastRenderedPageBreak/>
        <w:t xml:space="preserve">Danga turi būti įrengta taip, kad </w:t>
      </w:r>
      <w:r w:rsidRPr="000D2A4E">
        <w:rPr>
          <w:rFonts w:ascii="Times New Roman" w:eastAsia="Times New Roman" w:hAnsi="Times New Roman" w:cs="Times New Roman"/>
          <w:bCs/>
          <w:color w:val="auto"/>
          <w:sz w:val="24"/>
          <w:szCs w:val="24"/>
        </w:rPr>
        <w:t>d</w:t>
      </w:r>
      <w:r w:rsidRPr="000D2A4E">
        <w:rPr>
          <w:rFonts w:ascii="Times New Roman" w:eastAsia="Times New Roman" w:hAnsi="Times New Roman"/>
          <w:color w:val="auto"/>
          <w:sz w:val="24"/>
          <w:szCs w:val="24"/>
        </w:rPr>
        <w:t xml:space="preserve">angos </w:t>
      </w:r>
      <w:r w:rsidRPr="000D2A4E">
        <w:rPr>
          <w:rFonts w:ascii="Times New Roman" w:eastAsia="Times New Roman" w:hAnsi="Times New Roman" w:cs="Times New Roman"/>
          <w:color w:val="auto"/>
          <w:sz w:val="24"/>
          <w:szCs w:val="24"/>
        </w:rPr>
        <w:t>įrengimo metu visi funkcionuojantys inžineriniai tinklai būtų išsaugoti ir nepažeisti;</w:t>
      </w:r>
    </w:p>
    <w:p w14:paraId="7D816314" w14:textId="77777777" w:rsidR="000D2A4E" w:rsidRPr="000D2A4E" w:rsidRDefault="000D2A4E" w:rsidP="00C3603B">
      <w:pPr>
        <w:numPr>
          <w:ilvl w:val="1"/>
          <w:numId w:val="46"/>
        </w:numPr>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bCs/>
          <w:color w:val="auto"/>
          <w:sz w:val="24"/>
          <w:szCs w:val="24"/>
        </w:rPr>
        <w:t>Iškastas gruntas, surinkti akmenys ir kita, kaip į</w:t>
      </w:r>
      <w:r w:rsidRPr="000D2A4E">
        <w:rPr>
          <w:rFonts w:ascii="Times New Roman" w:eastAsia="Times New Roman" w:hAnsi="Times New Roman" w:cs="Times New Roman"/>
          <w:color w:val="auto"/>
          <w:sz w:val="24"/>
          <w:szCs w:val="24"/>
        </w:rPr>
        <w:t>rengimo metu atsiradusios atliekos, turi būti išvežta ir perduota atliekas tvarkančiai įmonei per 24 val. Iškastas gruntas, derlingas dirvožemis, akmenys jei jie tinkami naudojimui vietoje, turi būti panaudojami aplinkinės teritorijos rekultivavimui, išlyginimui;</w:t>
      </w:r>
    </w:p>
    <w:p w14:paraId="67C2E4C8" w14:textId="77777777" w:rsidR="000D2A4E" w:rsidRPr="000D2A4E" w:rsidRDefault="000D2A4E" w:rsidP="00C3603B">
      <w:pPr>
        <w:numPr>
          <w:ilvl w:val="1"/>
          <w:numId w:val="34"/>
        </w:numPr>
        <w:tabs>
          <w:tab w:val="left" w:pos="1276"/>
        </w:tabs>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Vykdant darbus ryšių, elektros kabelių, vamzdynų apsaugos zonose laikytis visų saugumo reikalavimų, naudoti mechanizmus, kurie nepažeistų esamų komunikacijų.</w:t>
      </w:r>
    </w:p>
    <w:p w14:paraId="3ACFC9DD" w14:textId="77777777" w:rsidR="000D2A4E" w:rsidRPr="000D2A4E" w:rsidRDefault="000D2A4E" w:rsidP="00C3603B">
      <w:pPr>
        <w:spacing w:line="240" w:lineRule="auto"/>
        <w:contextualSpacing/>
        <w:jc w:val="both"/>
        <w:rPr>
          <w:rFonts w:ascii="Times New Roman" w:eastAsia="Times New Roman" w:hAnsi="Times New Roman" w:cs="Times New Roman"/>
          <w:b/>
          <w:bCs/>
          <w:color w:val="auto"/>
          <w:sz w:val="24"/>
          <w:szCs w:val="24"/>
        </w:rPr>
      </w:pPr>
    </w:p>
    <w:p w14:paraId="507FEAC4" w14:textId="77777777" w:rsidR="000D2A4E" w:rsidRPr="000D2A4E" w:rsidRDefault="000D2A4E" w:rsidP="00C3603B">
      <w:pPr>
        <w:numPr>
          <w:ilvl w:val="0"/>
          <w:numId w:val="39"/>
        </w:numPr>
        <w:spacing w:line="240" w:lineRule="auto"/>
        <w:ind w:firstLine="1134"/>
        <w:contextualSpacing/>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Reikalavimai įrenginių išdėstymui vaikų žaidimų aikštelėje:</w:t>
      </w:r>
    </w:p>
    <w:p w14:paraId="565E45FB" w14:textId="77777777" w:rsidR="000D2A4E" w:rsidRPr="000D2A4E" w:rsidRDefault="000D2A4E" w:rsidP="00C3603B">
      <w:pPr>
        <w:numPr>
          <w:ilvl w:val="1"/>
          <w:numId w:val="38"/>
        </w:numPr>
        <w:tabs>
          <w:tab w:val="left" w:pos="1276"/>
        </w:tabs>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 Išdėstant vaikų žaidimui skirtus įrenginius privaloma paruošti schemą aiškiai nurodant įrenginių išdėstymo vietas vaikų žaidimų aikštelėje, nuosekliai vadovautis gamintojo nurodymais ir rekomendacijomis, aplink kiekvieną įrenginį turi būti užtikrinta to įrenginio gamintojo nurodyto pločio saugumo zona, kurioje neturi būti jokių standžių objektų ar kliūčių, trukdančių laisvai judėti (saugumo zona matuojama nuo kiekvienos išorinės žaidimui skirto aikštelės įrenginio dalies paviršiaus).</w:t>
      </w:r>
    </w:p>
    <w:p w14:paraId="79AF93C8" w14:textId="77777777" w:rsidR="000D2A4E" w:rsidRPr="000D2A4E" w:rsidRDefault="000D2A4E" w:rsidP="00C3603B">
      <w:pPr>
        <w:tabs>
          <w:tab w:val="left" w:pos="1276"/>
        </w:tabs>
        <w:spacing w:line="240" w:lineRule="auto"/>
        <w:contextualSpacing/>
        <w:jc w:val="both"/>
        <w:rPr>
          <w:rFonts w:ascii="Times New Roman" w:eastAsia="Times New Roman" w:hAnsi="Times New Roman" w:cs="Times New Roman"/>
          <w:color w:val="auto"/>
          <w:sz w:val="24"/>
          <w:szCs w:val="24"/>
        </w:rPr>
      </w:pPr>
    </w:p>
    <w:p w14:paraId="5FC56B8C" w14:textId="77777777" w:rsidR="000D2A4E" w:rsidRPr="000D2A4E" w:rsidRDefault="000D2A4E" w:rsidP="00C3603B">
      <w:pPr>
        <w:numPr>
          <w:ilvl w:val="0"/>
          <w:numId w:val="40"/>
        </w:numPr>
        <w:spacing w:line="240" w:lineRule="auto"/>
        <w:ind w:firstLine="1134"/>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Minimalūs reikalavimai įrenginiams:</w:t>
      </w:r>
    </w:p>
    <w:p w14:paraId="33BBB87F" w14:textId="77777777" w:rsidR="000D2A4E" w:rsidRPr="000D2A4E" w:rsidRDefault="000D2A4E" w:rsidP="00C3603B">
      <w:pPr>
        <w:numPr>
          <w:ilvl w:val="1"/>
          <w:numId w:val="36"/>
        </w:numPr>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Reikalavimai žaidimui skirtų įrenginių dizainui:</w:t>
      </w:r>
    </w:p>
    <w:p w14:paraId="43A1A36C" w14:textId="77777777" w:rsidR="000D2A4E" w:rsidRPr="000D2A4E" w:rsidRDefault="000D2A4E" w:rsidP="00C3603B">
      <w:pPr>
        <w:numPr>
          <w:ilvl w:val="2"/>
          <w:numId w:val="37"/>
        </w:numPr>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vaikų žaidimų aikštelė turi būti moderni, funkcionali be aštrių kampų;</w:t>
      </w:r>
    </w:p>
    <w:p w14:paraId="2B07446C" w14:textId="77777777" w:rsidR="000D2A4E" w:rsidRPr="000D2A4E" w:rsidRDefault="000D2A4E" w:rsidP="00C3603B">
      <w:pPr>
        <w:numPr>
          <w:ilvl w:val="2"/>
          <w:numId w:val="37"/>
        </w:numPr>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Pardavėjas turi užtikrinti saugų patekimą prie įrenginių; </w:t>
      </w:r>
    </w:p>
    <w:p w14:paraId="50D8A313" w14:textId="77777777" w:rsidR="000D2A4E" w:rsidRPr="000D2A4E" w:rsidRDefault="000D2A4E" w:rsidP="00C3603B">
      <w:pPr>
        <w:numPr>
          <w:ilvl w:val="2"/>
          <w:numId w:val="37"/>
        </w:numPr>
        <w:spacing w:line="240" w:lineRule="auto"/>
        <w:ind w:firstLine="1134"/>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vaikų žaidimų aikštelės įrenginių spalvingumas turi būti derinamas su Pirkėju.</w:t>
      </w:r>
    </w:p>
    <w:p w14:paraId="21F4E074" w14:textId="77777777" w:rsidR="000D2A4E" w:rsidRPr="000D2A4E" w:rsidRDefault="000D2A4E" w:rsidP="00C3603B">
      <w:pPr>
        <w:spacing w:line="240" w:lineRule="auto"/>
        <w:jc w:val="both"/>
        <w:rPr>
          <w:rFonts w:ascii="Times New Roman" w:eastAsia="Times New Roman" w:hAnsi="Times New Roman" w:cs="Times New Roman"/>
          <w:color w:val="auto"/>
          <w:sz w:val="24"/>
          <w:szCs w:val="24"/>
        </w:rPr>
      </w:pPr>
    </w:p>
    <w:p w14:paraId="4A537FBB" w14:textId="77777777" w:rsidR="000D2A4E" w:rsidRPr="000D2A4E" w:rsidRDefault="000D2A4E" w:rsidP="00C3603B">
      <w:pPr>
        <w:spacing w:line="240" w:lineRule="auto"/>
        <w:ind w:firstLine="1134"/>
        <w:contextualSpacing/>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8. Garantija:</w:t>
      </w:r>
    </w:p>
    <w:p w14:paraId="00580E9E"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lang w:eastAsia="en-US"/>
        </w:rPr>
      </w:pPr>
      <w:r w:rsidRPr="000D2A4E">
        <w:rPr>
          <w:rFonts w:ascii="Times New Roman" w:eastAsia="Times New Roman" w:hAnsi="Times New Roman" w:cs="Times New Roman"/>
          <w:color w:val="auto"/>
          <w:sz w:val="24"/>
          <w:szCs w:val="24"/>
          <w:lang w:eastAsia="en-US"/>
        </w:rPr>
        <w:t xml:space="preserve">8.1. Siūlomiems įrenginiams turi būti suteikiama ne mažesnė kaip 5 metų garantija. </w:t>
      </w:r>
    </w:p>
    <w:p w14:paraId="4D35632B"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lang w:eastAsia="en-US"/>
        </w:rPr>
      </w:pPr>
      <w:r w:rsidRPr="000D2A4E">
        <w:rPr>
          <w:rFonts w:ascii="Times New Roman" w:eastAsia="Times New Roman" w:hAnsi="Times New Roman" w:cs="Times New Roman"/>
          <w:color w:val="auto"/>
          <w:sz w:val="24"/>
          <w:szCs w:val="24"/>
          <w:lang w:eastAsia="en-US"/>
        </w:rPr>
        <w:t>8.2. Garantinės priežiūros pradžia skaičiuojama nuo prekių ir darbų  perdavimo - priėmimo akto pasirašymo dienos.</w:t>
      </w:r>
    </w:p>
    <w:p w14:paraId="142A4310"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lang w:eastAsia="en-US"/>
        </w:rPr>
      </w:pPr>
      <w:r w:rsidRPr="000D2A4E">
        <w:rPr>
          <w:rFonts w:ascii="Times New Roman" w:eastAsia="Times New Roman" w:hAnsi="Times New Roman" w:cs="Times New Roman"/>
          <w:color w:val="auto"/>
          <w:sz w:val="24"/>
          <w:szCs w:val="24"/>
          <w:lang w:eastAsia="en-US"/>
        </w:rPr>
        <w:t xml:space="preserve">8.3. </w:t>
      </w:r>
      <w:r w:rsidRPr="000D2A4E">
        <w:rPr>
          <w:rFonts w:ascii="Times New Roman" w:eastAsia="Times New Roman" w:hAnsi="Times New Roman" w:cs="Times New Roman"/>
          <w:color w:val="auto"/>
          <w:kern w:val="2"/>
          <w:sz w:val="24"/>
          <w:szCs w:val="24"/>
          <w:lang w:eastAsia="en-US"/>
        </w:rPr>
        <w:t>Garantinio termino laikotarpiu Tiekėjas, gavęs pranešimą apie Prekės trūkumus, gedimus – turi atvykti ne vėliau kaip per 5 d. d. nuo pranešimo apie trūkumus Tiekėjui gavimo</w:t>
      </w:r>
      <w:r w:rsidRPr="000D2A4E">
        <w:rPr>
          <w:rFonts w:ascii="Times New Roman" w:eastAsia="Times New Roman" w:hAnsi="Times New Roman" w:cs="Times New Roman"/>
          <w:color w:val="auto"/>
          <w:sz w:val="24"/>
          <w:szCs w:val="24"/>
          <w:lang w:eastAsia="en-US"/>
        </w:rPr>
        <w:t xml:space="preserve"> dienos.</w:t>
      </w:r>
    </w:p>
    <w:p w14:paraId="345B87E4" w14:textId="77777777" w:rsidR="000D2A4E" w:rsidRPr="000D2A4E" w:rsidRDefault="000D2A4E" w:rsidP="00C3603B">
      <w:pPr>
        <w:spacing w:line="240" w:lineRule="auto"/>
        <w:ind w:firstLine="1134"/>
        <w:contextualSpacing/>
        <w:jc w:val="both"/>
        <w:rPr>
          <w:rFonts w:ascii="Times New Roman" w:eastAsia="Times New Roman" w:hAnsi="Times New Roman" w:cs="Times New Roman"/>
          <w:color w:val="auto"/>
          <w:sz w:val="24"/>
          <w:szCs w:val="24"/>
          <w:lang w:eastAsia="en-US"/>
        </w:rPr>
      </w:pPr>
      <w:r w:rsidRPr="000D2A4E">
        <w:rPr>
          <w:rFonts w:ascii="Times New Roman" w:eastAsia="Times New Roman" w:hAnsi="Times New Roman" w:cs="Times New Roman"/>
          <w:color w:val="auto"/>
          <w:sz w:val="24"/>
          <w:szCs w:val="24"/>
          <w:lang w:eastAsia="en-US"/>
        </w:rPr>
        <w:t>8.4. Gedimo atveju įrenginys turi būti suremontuojamas per ne daugiau kaip 10 darbo dienų arba pakeičiamas nauju įrenginiu.</w:t>
      </w:r>
    </w:p>
    <w:p w14:paraId="36790FD1" w14:textId="77777777" w:rsidR="000D2A4E" w:rsidRPr="000D2A4E" w:rsidRDefault="000D2A4E" w:rsidP="00C3603B">
      <w:pPr>
        <w:spacing w:line="240" w:lineRule="auto"/>
        <w:rPr>
          <w:rFonts w:ascii="Times New Roman" w:eastAsia="Times New Roman" w:hAnsi="Times New Roman" w:cs="Times New Roman"/>
          <w:b/>
          <w:color w:val="auto"/>
          <w:sz w:val="24"/>
          <w:szCs w:val="24"/>
        </w:rPr>
      </w:pPr>
    </w:p>
    <w:p w14:paraId="5D60A488" w14:textId="77777777" w:rsidR="000D2A4E" w:rsidRPr="000D2A4E" w:rsidRDefault="000D2A4E" w:rsidP="00C3603B">
      <w:pPr>
        <w:numPr>
          <w:ilvl w:val="0"/>
          <w:numId w:val="45"/>
        </w:numPr>
        <w:spacing w:line="240" w:lineRule="auto"/>
        <w:ind w:firstLine="0"/>
        <w:jc w:val="center"/>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VAIKŲ ŽAIDIMŲ AIKŠTELĖS ĮRENGINIAI</w:t>
      </w:r>
    </w:p>
    <w:p w14:paraId="5F94ECEA" w14:textId="77777777" w:rsidR="000D2A4E" w:rsidRPr="000D2A4E" w:rsidRDefault="000D2A4E" w:rsidP="00C3603B">
      <w:pPr>
        <w:spacing w:line="240" w:lineRule="auto"/>
        <w:ind w:firstLine="283"/>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9. Žaidimų kompleksas smilgos su nerūdijančio plieno čiuožykla (1 vnt.):</w:t>
      </w:r>
    </w:p>
    <w:p w14:paraId="6F51C258" w14:textId="77777777" w:rsidR="000D2A4E" w:rsidRPr="000D2A4E" w:rsidRDefault="000D2A4E" w:rsidP="00C3603B">
      <w:pPr>
        <w:spacing w:line="240" w:lineRule="auto"/>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9.1. Techninė informacija: </w:t>
      </w:r>
    </w:p>
    <w:p w14:paraId="2E99950B"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Matmenys ne mažiau kaip: 525 x 420 cm;</w:t>
      </w:r>
    </w:p>
    <w:p w14:paraId="54F79033"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Saugos zona ne mažiau kaip : 875 x 720 cm  (41 m²);</w:t>
      </w:r>
    </w:p>
    <w:p w14:paraId="3863E020"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Bendras aukštis ne mažiau kaip : 480 cm;</w:t>
      </w:r>
    </w:p>
    <w:p w14:paraId="6A99FF2B"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 Laisvo kritimo aukštis ne daugiau kaip: 184 cm;  </w:t>
      </w:r>
    </w:p>
    <w:p w14:paraId="30DF02C4"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Amžiaus intervalas 3-12 m;</w:t>
      </w:r>
    </w:p>
    <w:p w14:paraId="7679F37D"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Vienu metu gali žaisti ne daugiau 16 vaikų;</w:t>
      </w:r>
    </w:p>
    <w:p w14:paraId="3F7EFDE4"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9.2. Medžiagiškumas:</w:t>
      </w:r>
    </w:p>
    <w:p w14:paraId="05DEFADC"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Dviejų tipų lenkti vamzdžiai, minimalūs diametrai 113 x 5,0 mm ir 130 x 5,0 mm; tvirta konstrukcija pagaminta iš S235JR konstrukcinio plieno, valyto smėlio srove. Apsaugota nuo korozijos cinkavimu ir dviejų spalvų poliesterio milteliniu dažymu, atspari UV spinduliams, sertifikuota QUALICOAT. Dažymo technika leidžia sumaišyti dvi spalvas, kad būtų pasiektas natūralus dviejų spalvų susiliejimo efektas. Spalvas derinti su užsakovu. </w:t>
      </w:r>
    </w:p>
    <w:p w14:paraId="564A7408"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Polipropileno virvės </w:t>
      </w:r>
      <w:proofErr w:type="spellStart"/>
      <w:r w:rsidRPr="000D2A4E">
        <w:rPr>
          <w:rFonts w:ascii="Times New Roman" w:eastAsia="Times New Roman" w:hAnsi="Times New Roman" w:cs="Times New Roman"/>
          <w:color w:val="auto"/>
          <w:sz w:val="24"/>
          <w:szCs w:val="24"/>
        </w:rPr>
        <w:t>pp-multisplit</w:t>
      </w:r>
      <w:proofErr w:type="spellEnd"/>
      <w:r w:rsidRPr="000D2A4E">
        <w:rPr>
          <w:rFonts w:ascii="Times New Roman" w:eastAsia="Times New Roman" w:hAnsi="Times New Roman" w:cs="Times New Roman"/>
          <w:color w:val="auto"/>
          <w:sz w:val="24"/>
          <w:szCs w:val="24"/>
        </w:rPr>
        <w:t xml:space="preserve"> tipo, 16 mm skersmens, su plienine šerdimi.  </w:t>
      </w:r>
    </w:p>
    <w:p w14:paraId="015233E5"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Tvirtos ir estetiškos sferinės virvių jungtys, pagamintos iš liejimo būdu formuoto poliamido. </w:t>
      </w:r>
    </w:p>
    <w:p w14:paraId="499D9BA0"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Čiuožykla pagaminta iš nerūdijančio plieno AISI 304 metalo lakšto, kurio storis 2 mm, suformuotas CN metodu.  Visiškai atsparus atmosferos sąlygoms.  </w:t>
      </w:r>
    </w:p>
    <w:p w14:paraId="3E683540"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Natūralūs </w:t>
      </w:r>
      <w:proofErr w:type="spellStart"/>
      <w:r w:rsidRPr="000D2A4E">
        <w:rPr>
          <w:rFonts w:ascii="Times New Roman" w:eastAsia="Times New Roman" w:hAnsi="Times New Roman" w:cs="Times New Roman"/>
          <w:color w:val="auto"/>
          <w:sz w:val="24"/>
          <w:szCs w:val="24"/>
        </w:rPr>
        <w:t>Robinia</w:t>
      </w:r>
      <w:proofErr w:type="spellEnd"/>
      <w:r w:rsidRPr="000D2A4E">
        <w:rPr>
          <w:rFonts w:ascii="Times New Roman" w:eastAsia="Times New Roman" w:hAnsi="Times New Roman" w:cs="Times New Roman"/>
          <w:color w:val="auto"/>
          <w:sz w:val="24"/>
          <w:szCs w:val="24"/>
        </w:rPr>
        <w:t xml:space="preserve"> medienos rastai, gauti iš Europos plantacijų. FSC sertifikuota mediena. Sertifikatas garantuoja, kad mediena buvo išgauta nepakenkiant biologiniams ištekliams ir </w:t>
      </w:r>
      <w:r w:rsidRPr="000D2A4E">
        <w:rPr>
          <w:rFonts w:ascii="Times New Roman" w:eastAsia="Times New Roman" w:hAnsi="Times New Roman" w:cs="Times New Roman"/>
          <w:color w:val="auto"/>
          <w:sz w:val="24"/>
          <w:szCs w:val="24"/>
        </w:rPr>
        <w:lastRenderedPageBreak/>
        <w:t xml:space="preserve">miško struktūrai. Medienos kietumo klasė yra 3,1-4,0 HB.  Rąstų galai sujungti plieniniais skersiniais jungtimis, kad būtų sumažintas įtrūkimų pavojus. Rąstai pritvirtinti prie konstrukcijos nerūdijančio plieno elementais su tarpeliu.  </w:t>
      </w:r>
    </w:p>
    <w:p w14:paraId="3ECF9B50"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Užapvalintos erdvinės formos laipteliai su neslystančiu paviršiumi. Pagaminti rotacinio liejimo būdu iš LDPE tipo medžiagos.  </w:t>
      </w:r>
    </w:p>
    <w:p w14:paraId="3D861558"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9.3. Įrenginį sudaro ne mažiau kaip:</w:t>
      </w:r>
    </w:p>
    <w:p w14:paraId="5BED9D2B"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1 vnt. – nerūdijančio plieno čiuožynė suformuota kartu su nerūdijančio plieno šoniniais </w:t>
      </w:r>
      <w:proofErr w:type="spellStart"/>
      <w:r w:rsidRPr="000D2A4E">
        <w:rPr>
          <w:rFonts w:ascii="Times New Roman" w:eastAsia="Times New Roman" w:hAnsi="Times New Roman" w:cs="Times New Roman"/>
          <w:color w:val="auto"/>
          <w:sz w:val="24"/>
          <w:szCs w:val="24"/>
        </w:rPr>
        <w:t>borteliais</w:t>
      </w:r>
      <w:proofErr w:type="spellEnd"/>
      <w:r w:rsidRPr="000D2A4E">
        <w:rPr>
          <w:rFonts w:ascii="Times New Roman" w:eastAsia="Times New Roman" w:hAnsi="Times New Roman" w:cs="Times New Roman"/>
          <w:color w:val="auto"/>
          <w:sz w:val="24"/>
          <w:szCs w:val="24"/>
        </w:rPr>
        <w:t xml:space="preserve"> (platformos aukštis ne mažiau 148 cm);</w:t>
      </w:r>
    </w:p>
    <w:p w14:paraId="45B37069"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10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color w:val="auto"/>
          <w:sz w:val="24"/>
          <w:szCs w:val="24"/>
        </w:rPr>
        <w:t xml:space="preserve"> išlenkti stulpeliai (7 vnt. diametras mažiausiai 114 x 5,0 mm, 3 vnt. diametras mažiausiai 130 x 5,0 mm) ; </w:t>
      </w:r>
    </w:p>
    <w:p w14:paraId="0FEC344E"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3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color w:val="auto"/>
          <w:sz w:val="24"/>
          <w:szCs w:val="24"/>
        </w:rPr>
        <w:t xml:space="preserve"> horizontalūs </w:t>
      </w:r>
      <w:proofErr w:type="spellStart"/>
      <w:r w:rsidRPr="000D2A4E">
        <w:rPr>
          <w:rFonts w:ascii="Times New Roman" w:eastAsia="Times New Roman" w:hAnsi="Times New Roman" w:cs="Times New Roman"/>
          <w:color w:val="auto"/>
          <w:sz w:val="24"/>
          <w:szCs w:val="24"/>
        </w:rPr>
        <w:t>Robinia</w:t>
      </w:r>
      <w:proofErr w:type="spellEnd"/>
      <w:r w:rsidRPr="000D2A4E">
        <w:rPr>
          <w:rFonts w:ascii="Times New Roman" w:eastAsia="Times New Roman" w:hAnsi="Times New Roman" w:cs="Times New Roman"/>
          <w:color w:val="auto"/>
          <w:sz w:val="24"/>
          <w:szCs w:val="24"/>
        </w:rPr>
        <w:t xml:space="preserve"> medienos rąstai, kurių ilgis nemažiau kaip 1200mm ; </w:t>
      </w:r>
    </w:p>
    <w:p w14:paraId="739F44BD"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w:t>
      </w:r>
      <w:r w:rsidRPr="000D2A4E">
        <w:rPr>
          <w:rFonts w:ascii="Times New Roman" w:eastAsia="Times New Roman" w:hAnsi="Times New Roman" w:cs="Times New Roman"/>
          <w:color w:val="auto"/>
          <w:sz w:val="24"/>
          <w:szCs w:val="24"/>
        </w:rPr>
        <w:tab/>
        <w:t xml:space="preserve">virvių ir tinklų rinkinys, susidedantis iš nemažiau kaip 14 vnt. atskirų elementų - skersinių, kopėčių, tinklų ir laipiojimo virvių;  </w:t>
      </w:r>
    </w:p>
    <w:p w14:paraId="401CED89"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1 komplektas – 2 užapvalintos erdvinės formos pakopos, pakabintos ant lenkto nerūdijančio plieno stulpo.</w:t>
      </w:r>
    </w:p>
    <w:p w14:paraId="30D189BF" w14:textId="77777777" w:rsidR="000D2A4E" w:rsidRPr="000D2A4E" w:rsidRDefault="000D2A4E" w:rsidP="00C3603B">
      <w:pPr>
        <w:spacing w:line="240" w:lineRule="auto"/>
        <w:ind w:firstLine="1134"/>
        <w:jc w:val="both"/>
        <w:rPr>
          <w:rFonts w:ascii="Times New Roman" w:eastAsia="Times New Roman" w:hAnsi="Times New Roman"/>
          <w:color w:val="auto"/>
          <w:sz w:val="24"/>
          <w:szCs w:val="24"/>
        </w:rPr>
      </w:pPr>
      <w:r w:rsidRPr="000D2A4E">
        <w:rPr>
          <w:rFonts w:ascii="Times New Roman" w:eastAsia="Times New Roman" w:hAnsi="Times New Roman" w:cs="Times New Roman"/>
          <w:color w:val="auto"/>
          <w:sz w:val="24"/>
          <w:szCs w:val="24"/>
        </w:rPr>
        <w:t xml:space="preserve">9.4. </w:t>
      </w:r>
      <w:r w:rsidRPr="000D2A4E">
        <w:rPr>
          <w:rFonts w:ascii="Times New Roman" w:eastAsia="Times New Roman" w:hAnsi="Times New Roman"/>
          <w:color w:val="auto"/>
          <w:sz w:val="24"/>
          <w:szCs w:val="24"/>
        </w:rPr>
        <w:t>įrenginys į žemę tvirtinamas laikantis gamintojų nurodytų techninių ir saugos reikalavimų (įbetonuojant. Pamato gylis - 70 cm.);</w:t>
      </w:r>
    </w:p>
    <w:p w14:paraId="719E2A38" w14:textId="77777777" w:rsidR="000D2A4E" w:rsidRPr="000D2A4E" w:rsidRDefault="000D2A4E" w:rsidP="00C3603B">
      <w:pPr>
        <w:spacing w:line="240" w:lineRule="auto"/>
        <w:ind w:firstLine="1134"/>
        <w:jc w:val="both"/>
        <w:rPr>
          <w:rFonts w:ascii="Times New Roman" w:eastAsia="Times New Roman" w:hAnsi="Times New Roman"/>
          <w:color w:val="auto"/>
          <w:sz w:val="24"/>
          <w:szCs w:val="24"/>
        </w:rPr>
      </w:pPr>
      <w:r w:rsidRPr="000D2A4E">
        <w:rPr>
          <w:rFonts w:ascii="Times New Roman" w:eastAsia="Times New Roman" w:hAnsi="Times New Roman"/>
          <w:color w:val="auto"/>
          <w:sz w:val="24"/>
          <w:szCs w:val="24"/>
        </w:rPr>
        <w:t>9.5. gaminys turi atitikti standartą: 1176 standartą, turėti TUV sertifikatą;</w:t>
      </w:r>
    </w:p>
    <w:p w14:paraId="5BC68B45"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olor w:val="auto"/>
          <w:sz w:val="24"/>
          <w:szCs w:val="24"/>
        </w:rPr>
        <w:t xml:space="preserve">9.6. </w:t>
      </w:r>
      <w:r w:rsidRPr="000D2A4E">
        <w:rPr>
          <w:rFonts w:ascii="Times New Roman" w:eastAsia="Times New Roman" w:hAnsi="Times New Roman" w:cs="Times New Roman"/>
          <w:color w:val="auto"/>
          <w:sz w:val="24"/>
          <w:szCs w:val="24"/>
        </w:rPr>
        <w:t>įrenginys turi būti naujas, nenaudotas, atsparus gamtiniam poveikiui.</w:t>
      </w:r>
    </w:p>
    <w:p w14:paraId="6AD9C9AE"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p>
    <w:p w14:paraId="401AFC77" w14:textId="77777777" w:rsidR="000D2A4E" w:rsidRPr="000D2A4E" w:rsidRDefault="000D2A4E" w:rsidP="00C3603B">
      <w:pPr>
        <w:spacing w:line="240" w:lineRule="auto"/>
        <w:jc w:val="center"/>
        <w:rPr>
          <w:rFonts w:ascii="Times New Roman" w:eastAsia="Times New Roman" w:hAnsi="Times New Roman" w:cs="Times New Roman"/>
          <w:bCs/>
          <w:color w:val="auto"/>
          <w:sz w:val="24"/>
          <w:szCs w:val="24"/>
        </w:rPr>
      </w:pPr>
      <w:r w:rsidRPr="000D2A4E">
        <w:rPr>
          <w:rFonts w:ascii="Times New Roman" w:eastAsia="Times New Roman" w:hAnsi="Times New Roman" w:cs="Times New Roman"/>
          <w:noProof/>
          <w:color w:val="auto"/>
          <w:sz w:val="24"/>
          <w:szCs w:val="24"/>
        </w:rPr>
        <w:drawing>
          <wp:inline distT="0" distB="0" distL="0" distR="0" wp14:anchorId="4E4BD75E" wp14:editId="4E91FD6D">
            <wp:extent cx="2310248" cy="2076450"/>
            <wp:effectExtent l="0" t="0" r="0" b="0"/>
            <wp:docPr id="4815716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6340" cy="2108889"/>
                    </a:xfrm>
                    <a:prstGeom prst="rect">
                      <a:avLst/>
                    </a:prstGeom>
                    <a:noFill/>
                  </pic:spPr>
                </pic:pic>
              </a:graphicData>
            </a:graphic>
          </wp:inline>
        </w:drawing>
      </w:r>
    </w:p>
    <w:p w14:paraId="66543C91" w14:textId="77777777" w:rsidR="000D2A4E" w:rsidRPr="000D2A4E" w:rsidRDefault="000D2A4E" w:rsidP="00C3603B">
      <w:pPr>
        <w:spacing w:line="240" w:lineRule="auto"/>
        <w:ind w:firstLine="1134"/>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 xml:space="preserve">10. Virvinė </w:t>
      </w:r>
      <w:proofErr w:type="spellStart"/>
      <w:r w:rsidRPr="000D2A4E">
        <w:rPr>
          <w:rFonts w:ascii="Times New Roman" w:eastAsia="Times New Roman" w:hAnsi="Times New Roman" w:cs="Times New Roman"/>
          <w:b/>
          <w:color w:val="auto"/>
          <w:sz w:val="24"/>
          <w:szCs w:val="24"/>
        </w:rPr>
        <w:t>laipynė</w:t>
      </w:r>
      <w:proofErr w:type="spellEnd"/>
      <w:r w:rsidRPr="000D2A4E">
        <w:rPr>
          <w:rFonts w:ascii="Times New Roman" w:eastAsia="Times New Roman" w:hAnsi="Times New Roman" w:cs="Times New Roman"/>
          <w:b/>
          <w:color w:val="auto"/>
          <w:sz w:val="24"/>
          <w:szCs w:val="24"/>
        </w:rPr>
        <w:t xml:space="preserve"> (1 vnt.):</w:t>
      </w:r>
    </w:p>
    <w:p w14:paraId="48A470A0"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10.1. Techninė informacija: </w:t>
      </w:r>
    </w:p>
    <w:p w14:paraId="67817DD1"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Matmenys ne mažiau kaip: 350 x 350 cm  </w:t>
      </w:r>
    </w:p>
    <w:p w14:paraId="6DC4B701"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Saugos zona ne mažiau kaip 650 x 650 cm  </w:t>
      </w:r>
    </w:p>
    <w:p w14:paraId="2EAD99C6"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Bendras aukštis ne mažiau kaip 249 cm  </w:t>
      </w:r>
    </w:p>
    <w:p w14:paraId="54F116DF"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Laisvo kritimo aukštis ne daugiau kaip: 99 cm  </w:t>
      </w:r>
    </w:p>
    <w:p w14:paraId="40074FF7"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Amžiaus intervalas 4-12 m.</w:t>
      </w:r>
    </w:p>
    <w:p w14:paraId="7393803B"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10.2. Medžiagiškumas: </w:t>
      </w:r>
    </w:p>
    <w:p w14:paraId="7CAB5EE7"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Atraminis stulpas, kurio matmenys ne mažiau 87 x 2,7 mm, pagaminti iš AISI304 nerūdijančio plieno. Nedažytas. </w:t>
      </w:r>
    </w:p>
    <w:p w14:paraId="5564AD57"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Stulpelio viršūnė su minkštu  EPDM gumos dangteliu. </w:t>
      </w:r>
    </w:p>
    <w:p w14:paraId="125AD25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Tinklai: pagaminti iš polipropileno virvės tipo </w:t>
      </w:r>
      <w:proofErr w:type="spellStart"/>
      <w:r w:rsidRPr="000D2A4E">
        <w:rPr>
          <w:rFonts w:ascii="Times New Roman" w:eastAsia="Times New Roman" w:hAnsi="Times New Roman" w:cs="Times New Roman"/>
          <w:bCs/>
          <w:color w:val="auto"/>
          <w:sz w:val="24"/>
          <w:szCs w:val="24"/>
        </w:rPr>
        <w:t>ppmultisplit</w:t>
      </w:r>
      <w:proofErr w:type="spellEnd"/>
      <w:r w:rsidRPr="000D2A4E">
        <w:rPr>
          <w:rFonts w:ascii="Times New Roman" w:eastAsia="Times New Roman" w:hAnsi="Times New Roman" w:cs="Times New Roman"/>
          <w:bCs/>
          <w:color w:val="auto"/>
          <w:sz w:val="24"/>
          <w:szCs w:val="24"/>
        </w:rPr>
        <w:t xml:space="preserve">, kurios skersmuo 16 mm, su plienine šerdimi. </w:t>
      </w:r>
    </w:p>
    <w:p w14:paraId="41438D53"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Piramidinis </w:t>
      </w:r>
      <w:proofErr w:type="spellStart"/>
      <w:r w:rsidRPr="000D2A4E">
        <w:rPr>
          <w:rFonts w:ascii="Times New Roman" w:eastAsia="Times New Roman" w:hAnsi="Times New Roman" w:cs="Times New Roman"/>
          <w:bCs/>
          <w:color w:val="auto"/>
          <w:sz w:val="24"/>
          <w:szCs w:val="24"/>
        </w:rPr>
        <w:t>įtempiklis</w:t>
      </w:r>
      <w:proofErr w:type="spellEnd"/>
      <w:r w:rsidRPr="000D2A4E">
        <w:rPr>
          <w:rFonts w:ascii="Times New Roman" w:eastAsia="Times New Roman" w:hAnsi="Times New Roman" w:cs="Times New Roman"/>
          <w:bCs/>
          <w:color w:val="auto"/>
          <w:sz w:val="24"/>
          <w:szCs w:val="24"/>
        </w:rPr>
        <w:t>, leidžiantis periodiškai įtempti tinklą. Medžiaga: nerūdijantis plienas.</w:t>
      </w:r>
    </w:p>
    <w:p w14:paraId="5791747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Visi atmosferos poveikiui veikiami varžtai pagaminti iš nerūdijančio plieno.  </w:t>
      </w:r>
    </w:p>
    <w:p w14:paraId="022D750A"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10.3. Įrenginį sudaro ne mažiau kaip:</w:t>
      </w:r>
    </w:p>
    <w:p w14:paraId="24EFAD8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1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bCs/>
          <w:color w:val="auto"/>
          <w:sz w:val="24"/>
          <w:szCs w:val="24"/>
        </w:rPr>
        <w:t xml:space="preserve"> atraminis stulpas;</w:t>
      </w:r>
    </w:p>
    <w:p w14:paraId="19E0733B"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1 vnt.</w:t>
      </w:r>
      <w:r w:rsidRPr="000D2A4E">
        <w:rPr>
          <w:rFonts w:ascii="Times New Roman" w:eastAsia="Times New Roman" w:hAnsi="Times New Roman"/>
          <w:color w:val="auto"/>
          <w:sz w:val="24"/>
          <w:szCs w:val="24"/>
        </w:rPr>
        <w:t xml:space="preserve"> – </w:t>
      </w:r>
      <w:r w:rsidRPr="000D2A4E">
        <w:rPr>
          <w:rFonts w:ascii="Times New Roman" w:eastAsia="Times New Roman" w:hAnsi="Times New Roman" w:cs="Times New Roman"/>
          <w:bCs/>
          <w:color w:val="auto"/>
          <w:sz w:val="24"/>
          <w:szCs w:val="24"/>
        </w:rPr>
        <w:t>vieną laipiojimo tinklą.</w:t>
      </w:r>
    </w:p>
    <w:p w14:paraId="52B1537B" w14:textId="77777777" w:rsidR="000D2A4E" w:rsidRPr="000D2A4E" w:rsidRDefault="000D2A4E" w:rsidP="00C3603B">
      <w:pPr>
        <w:spacing w:line="240" w:lineRule="auto"/>
        <w:ind w:firstLine="1134"/>
        <w:jc w:val="both"/>
        <w:rPr>
          <w:rFonts w:ascii="Times New Roman" w:eastAsia="Times New Roman" w:hAnsi="Times New Roman"/>
          <w:color w:val="auto"/>
          <w:sz w:val="24"/>
          <w:szCs w:val="24"/>
        </w:rPr>
      </w:pPr>
      <w:r w:rsidRPr="000D2A4E">
        <w:rPr>
          <w:rFonts w:ascii="Times New Roman" w:eastAsia="Times New Roman" w:hAnsi="Times New Roman" w:cs="Times New Roman"/>
          <w:bCs/>
          <w:color w:val="auto"/>
          <w:sz w:val="24"/>
          <w:szCs w:val="24"/>
        </w:rPr>
        <w:t xml:space="preserve">10.4. </w:t>
      </w:r>
      <w:r w:rsidRPr="000D2A4E">
        <w:rPr>
          <w:rFonts w:ascii="Times New Roman" w:eastAsia="Times New Roman" w:hAnsi="Times New Roman"/>
          <w:color w:val="auto"/>
          <w:sz w:val="24"/>
          <w:szCs w:val="24"/>
        </w:rPr>
        <w:t>įrenginys į žemę tvirtinamas laikantis gamintojų nurodytų techninių ir saugos reikalavimų (įbetonuojant. Pamato gylis - 80 cm.);</w:t>
      </w:r>
    </w:p>
    <w:p w14:paraId="77DC869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10.5. gaminys turi atitikti standartą: 1176 standartą, turėti TUV sertifikatą;</w:t>
      </w:r>
    </w:p>
    <w:p w14:paraId="6224918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lastRenderedPageBreak/>
        <w:t>10.6. įrenginys turi būti naujas, nenaudotas, atsparus gamtiniam poveikiui.</w:t>
      </w:r>
    </w:p>
    <w:p w14:paraId="2FEF718F" w14:textId="77777777" w:rsidR="000D2A4E" w:rsidRPr="000D2A4E" w:rsidRDefault="000D2A4E" w:rsidP="00C3603B">
      <w:pPr>
        <w:spacing w:line="240" w:lineRule="auto"/>
        <w:jc w:val="center"/>
        <w:rPr>
          <w:rFonts w:ascii="Times New Roman" w:eastAsia="Times New Roman" w:hAnsi="Times New Roman" w:cs="Times New Roman"/>
          <w:b/>
          <w:color w:val="auto"/>
          <w:sz w:val="24"/>
          <w:szCs w:val="24"/>
        </w:rPr>
      </w:pPr>
      <w:r w:rsidRPr="000D2A4E">
        <w:rPr>
          <w:rFonts w:ascii="Times New Roman" w:eastAsia="Times New Roman" w:hAnsi="Times New Roman" w:cs="Times New Roman"/>
          <w:noProof/>
          <w:color w:val="auto"/>
          <w:sz w:val="24"/>
          <w:szCs w:val="24"/>
        </w:rPr>
        <w:drawing>
          <wp:inline distT="0" distB="0" distL="0" distR="0" wp14:anchorId="51B414FD" wp14:editId="0B8DC0C9">
            <wp:extent cx="1885950" cy="2091275"/>
            <wp:effectExtent l="0" t="0" r="0" b="4445"/>
            <wp:docPr id="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99296" cy="2106074"/>
                    </a:xfrm>
                    <a:prstGeom prst="rect">
                      <a:avLst/>
                    </a:prstGeom>
                    <a:noFill/>
                    <a:ln>
                      <a:noFill/>
                    </a:ln>
                  </pic:spPr>
                </pic:pic>
              </a:graphicData>
            </a:graphic>
          </wp:inline>
        </w:drawing>
      </w:r>
    </w:p>
    <w:p w14:paraId="0FE4576A" w14:textId="77777777" w:rsidR="000D2A4E" w:rsidRPr="000D2A4E" w:rsidRDefault="000D2A4E" w:rsidP="00C3603B">
      <w:pPr>
        <w:spacing w:line="240" w:lineRule="auto"/>
        <w:ind w:firstLine="1134"/>
        <w:jc w:val="both"/>
        <w:rPr>
          <w:rFonts w:ascii="Times New Roman" w:eastAsia="Times New Roman" w:hAnsi="Times New Roman" w:cs="Times New Roman"/>
          <w:b/>
          <w:color w:val="auto"/>
          <w:sz w:val="24"/>
          <w:szCs w:val="24"/>
        </w:rPr>
      </w:pPr>
    </w:p>
    <w:p w14:paraId="45FA3687" w14:textId="77777777" w:rsidR="000D2A4E" w:rsidRPr="000D2A4E" w:rsidRDefault="000D2A4E" w:rsidP="00C3603B">
      <w:pPr>
        <w:spacing w:line="240" w:lineRule="auto"/>
        <w:ind w:firstLine="1134"/>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 xml:space="preserve">11. </w:t>
      </w:r>
      <w:proofErr w:type="spellStart"/>
      <w:r w:rsidRPr="000D2A4E">
        <w:rPr>
          <w:rFonts w:ascii="Times New Roman" w:eastAsia="Times New Roman" w:hAnsi="Times New Roman" w:cs="Times New Roman"/>
          <w:b/>
          <w:color w:val="auto"/>
          <w:sz w:val="24"/>
          <w:szCs w:val="24"/>
        </w:rPr>
        <w:t>Laipynė</w:t>
      </w:r>
      <w:proofErr w:type="spellEnd"/>
      <w:r w:rsidRPr="000D2A4E">
        <w:rPr>
          <w:rFonts w:ascii="Times New Roman" w:eastAsia="Times New Roman" w:hAnsi="Times New Roman" w:cs="Times New Roman"/>
          <w:b/>
          <w:color w:val="auto"/>
          <w:sz w:val="24"/>
          <w:szCs w:val="24"/>
        </w:rPr>
        <w:t xml:space="preserve"> burbulas (1 vnt.):</w:t>
      </w:r>
    </w:p>
    <w:p w14:paraId="2B0ABBA6"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11.1. Techninė informacija:</w:t>
      </w:r>
    </w:p>
    <w:p w14:paraId="55CDAAA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Matmenys ne mažiau kaip :160 x 160 cm  </w:t>
      </w:r>
    </w:p>
    <w:p w14:paraId="4E183F87"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Saugos zona ne mažiau kaip : 486 x 486 cm  (18 m²)</w:t>
      </w:r>
    </w:p>
    <w:p w14:paraId="1349F1BE"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Bendras aukštis ne mažiau kaip : 165 cm  </w:t>
      </w:r>
    </w:p>
    <w:p w14:paraId="16CBB562"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Laisvo kritimo aukštis ne daugiau kaip: 169 cm  </w:t>
      </w:r>
    </w:p>
    <w:p w14:paraId="1FFA1C4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Amžiaus intervalas 3-12 m.</w:t>
      </w:r>
    </w:p>
    <w:p w14:paraId="591BF263"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Vienu metu gali žaisti 9 vaikai.</w:t>
      </w:r>
    </w:p>
    <w:p w14:paraId="202E9FF3"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11.2. Medžiagiškumas:</w:t>
      </w:r>
    </w:p>
    <w:p w14:paraId="37BAFAE7"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Atraminiai stulpeliai: nerūdijantis plienas AISI 304; vamzdis min. 60 x 3 mm. Nedažytas. </w:t>
      </w:r>
    </w:p>
    <w:p w14:paraId="1B3850A7"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Sienų plokštės: komponentai pagaminti iš LDPE medžiagos rotacinio liejimo būdu; vidinė pusė padengta neslystančia tekstūra, kad būtų išvengta paslydimo.  </w:t>
      </w:r>
    </w:p>
    <w:p w14:paraId="5A7ADD40"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Polipropileno virvės </w:t>
      </w:r>
      <w:proofErr w:type="spellStart"/>
      <w:r w:rsidRPr="000D2A4E">
        <w:rPr>
          <w:rFonts w:ascii="Times New Roman" w:eastAsia="Times New Roman" w:hAnsi="Times New Roman" w:cs="Times New Roman"/>
          <w:bCs/>
          <w:color w:val="auto"/>
          <w:sz w:val="24"/>
          <w:szCs w:val="24"/>
        </w:rPr>
        <w:t>pp-multisplit</w:t>
      </w:r>
      <w:proofErr w:type="spellEnd"/>
      <w:r w:rsidRPr="000D2A4E">
        <w:rPr>
          <w:rFonts w:ascii="Times New Roman" w:eastAsia="Times New Roman" w:hAnsi="Times New Roman" w:cs="Times New Roman"/>
          <w:bCs/>
          <w:color w:val="auto"/>
          <w:sz w:val="24"/>
          <w:szCs w:val="24"/>
        </w:rPr>
        <w:t xml:space="preserve"> tipo, skersmuo 16 mm, su plienine šerdimi. </w:t>
      </w:r>
    </w:p>
    <w:p w14:paraId="3686BE23"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Laipiojimo akmenys (</w:t>
      </w:r>
      <w:proofErr w:type="spellStart"/>
      <w:r w:rsidRPr="000D2A4E">
        <w:rPr>
          <w:rFonts w:ascii="Times New Roman" w:eastAsia="Times New Roman" w:hAnsi="Times New Roman" w:cs="Times New Roman"/>
          <w:bCs/>
          <w:color w:val="auto"/>
          <w:sz w:val="24"/>
          <w:szCs w:val="24"/>
        </w:rPr>
        <w:t>kybiai</w:t>
      </w:r>
      <w:proofErr w:type="spellEnd"/>
      <w:r w:rsidRPr="000D2A4E">
        <w:rPr>
          <w:rFonts w:ascii="Times New Roman" w:eastAsia="Times New Roman" w:hAnsi="Times New Roman" w:cs="Times New Roman"/>
          <w:bCs/>
          <w:color w:val="auto"/>
          <w:sz w:val="24"/>
          <w:szCs w:val="24"/>
        </w:rPr>
        <w:t xml:space="preserve">)  pagaminti iš užpildų ir spalvotų poliesterio dervų mišinio.  </w:t>
      </w:r>
    </w:p>
    <w:p w14:paraId="6A390F0B"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Papildomos sienelių jungčių maskavimo plokštės iš trisluoksnės 15 mm HDPE plokštės</w:t>
      </w:r>
    </w:p>
    <w:p w14:paraId="2A02FA08"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11.3. Įrenginį sudaro ne mažiau kaip:</w:t>
      </w:r>
    </w:p>
    <w:p w14:paraId="4F3EC100"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3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bCs/>
          <w:color w:val="auto"/>
          <w:sz w:val="24"/>
          <w:szCs w:val="24"/>
        </w:rPr>
        <w:t xml:space="preserve"> nerūdijančio plieno atraminiai stulpeliai;</w:t>
      </w:r>
    </w:p>
    <w:p w14:paraId="357EEA67"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1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bCs/>
          <w:color w:val="auto"/>
          <w:sz w:val="24"/>
          <w:szCs w:val="24"/>
        </w:rPr>
        <w:t xml:space="preserve"> laipiojimo kamuolys, sudarytas iš 12 vnt. rotacinio liejimo modulių;  </w:t>
      </w:r>
    </w:p>
    <w:p w14:paraId="60F33D3E"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12 vnt. </w:t>
      </w:r>
      <w:r w:rsidRPr="000D2A4E">
        <w:rPr>
          <w:rFonts w:ascii="Times New Roman" w:eastAsia="Times New Roman" w:hAnsi="Times New Roman"/>
          <w:color w:val="auto"/>
          <w:sz w:val="24"/>
          <w:szCs w:val="24"/>
        </w:rPr>
        <w:t>–</w:t>
      </w:r>
      <w:r w:rsidRPr="000D2A4E">
        <w:rPr>
          <w:rFonts w:ascii="Times New Roman" w:eastAsia="Times New Roman" w:hAnsi="Times New Roman" w:cs="Times New Roman"/>
          <w:bCs/>
          <w:color w:val="auto"/>
          <w:sz w:val="24"/>
          <w:szCs w:val="24"/>
        </w:rPr>
        <w:t xml:space="preserve"> laipiojimo akmenys.</w:t>
      </w:r>
    </w:p>
    <w:p w14:paraId="6E816CD4"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11.4. </w:t>
      </w:r>
      <w:r w:rsidRPr="000D2A4E">
        <w:rPr>
          <w:rFonts w:ascii="Times New Roman" w:eastAsia="Times New Roman" w:hAnsi="Times New Roman"/>
          <w:color w:val="auto"/>
          <w:sz w:val="24"/>
          <w:szCs w:val="24"/>
        </w:rPr>
        <w:t>įrenginys į žemę tvirtinamas laikantis gamintojų nurodytų techninių ir saugos reikalavimų (įbetonuojant. Pamato gylis – 60 cm.);</w:t>
      </w:r>
    </w:p>
    <w:p w14:paraId="76390423"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11.5. gaminys turi atitikti standartą: 1176 standartą, turėti TUV sertifikatą;</w:t>
      </w:r>
    </w:p>
    <w:p w14:paraId="0460AE20"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11.6. įrenginys turi būti naujas, nenaudotas, atsparus gamtiniam poveikiui.</w:t>
      </w:r>
    </w:p>
    <w:p w14:paraId="0C04BB66" w14:textId="77777777" w:rsidR="000D2A4E" w:rsidRPr="000D2A4E" w:rsidRDefault="000D2A4E" w:rsidP="00C3603B">
      <w:pPr>
        <w:spacing w:line="240" w:lineRule="auto"/>
        <w:jc w:val="center"/>
        <w:rPr>
          <w:rFonts w:ascii="Times New Roman" w:eastAsia="Times New Roman" w:hAnsi="Times New Roman" w:cs="Times New Roman"/>
          <w:bCs/>
          <w:color w:val="auto"/>
          <w:sz w:val="24"/>
          <w:szCs w:val="24"/>
          <w:highlight w:val="yellow"/>
        </w:rPr>
      </w:pPr>
      <w:r w:rsidRPr="000D2A4E">
        <w:rPr>
          <w:rFonts w:ascii="Times New Roman" w:eastAsia="Times New Roman" w:hAnsi="Times New Roman" w:cs="Times New Roman"/>
          <w:noProof/>
          <w:color w:val="auto"/>
          <w:sz w:val="24"/>
          <w:szCs w:val="24"/>
        </w:rPr>
        <w:drawing>
          <wp:inline distT="0" distB="0" distL="0" distR="0" wp14:anchorId="0D2F65D8" wp14:editId="6E62CC75">
            <wp:extent cx="2581183" cy="1933575"/>
            <wp:effectExtent l="0" t="0" r="0" b="0"/>
            <wp:docPr id="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6201" cy="1944825"/>
                    </a:xfrm>
                    <a:prstGeom prst="rect">
                      <a:avLst/>
                    </a:prstGeom>
                    <a:noFill/>
                    <a:ln>
                      <a:noFill/>
                    </a:ln>
                  </pic:spPr>
                </pic:pic>
              </a:graphicData>
            </a:graphic>
          </wp:inline>
        </w:drawing>
      </w:r>
    </w:p>
    <w:p w14:paraId="2C95ED41" w14:textId="77777777" w:rsidR="000D2A4E" w:rsidRPr="000D2A4E" w:rsidRDefault="000D2A4E" w:rsidP="00C3603B">
      <w:pPr>
        <w:spacing w:line="240" w:lineRule="auto"/>
        <w:jc w:val="both"/>
        <w:rPr>
          <w:rFonts w:ascii="Times New Roman" w:eastAsia="Times New Roman" w:hAnsi="Times New Roman" w:cs="Times New Roman"/>
          <w:noProof/>
          <w:color w:val="auto"/>
          <w:sz w:val="24"/>
          <w:szCs w:val="24"/>
        </w:rPr>
      </w:pPr>
      <w:r w:rsidRPr="000D2A4E">
        <w:rPr>
          <w:rFonts w:ascii="Times New Roman" w:eastAsia="Times New Roman" w:hAnsi="Times New Roman" w:cs="Times New Roman"/>
          <w:noProof/>
          <w:color w:val="auto"/>
          <w:sz w:val="24"/>
          <w:szCs w:val="24"/>
        </w:rPr>
        <w:t xml:space="preserve">                                                </w:t>
      </w:r>
    </w:p>
    <w:p w14:paraId="0EBBAF1B" w14:textId="77777777" w:rsidR="000D2A4E" w:rsidRPr="000D2A4E" w:rsidRDefault="000D2A4E" w:rsidP="00C3603B">
      <w:pPr>
        <w:spacing w:line="240" w:lineRule="auto"/>
        <w:ind w:firstLine="1134"/>
        <w:jc w:val="both"/>
        <w:rPr>
          <w:rFonts w:ascii="Times New Roman" w:eastAsia="Times New Roman" w:hAnsi="Times New Roman" w:cs="Times New Roman"/>
          <w:b/>
          <w:noProof/>
          <w:color w:val="auto"/>
          <w:sz w:val="24"/>
          <w:szCs w:val="24"/>
        </w:rPr>
      </w:pPr>
      <w:r w:rsidRPr="000D2A4E">
        <w:rPr>
          <w:rFonts w:ascii="Times New Roman" w:eastAsia="Times New Roman" w:hAnsi="Times New Roman" w:cs="Times New Roman"/>
          <w:b/>
          <w:noProof/>
          <w:color w:val="auto"/>
          <w:sz w:val="24"/>
          <w:szCs w:val="24"/>
        </w:rPr>
        <w:t xml:space="preserve">12. Trivietis spyruokliukas </w:t>
      </w:r>
      <w:bookmarkStart w:id="7" w:name="_Hlk204949192"/>
      <w:r w:rsidRPr="000D2A4E">
        <w:rPr>
          <w:rFonts w:ascii="Times New Roman" w:eastAsia="Times New Roman" w:hAnsi="Times New Roman" w:cs="Times New Roman"/>
          <w:b/>
          <w:noProof/>
          <w:color w:val="auto"/>
          <w:sz w:val="24"/>
          <w:szCs w:val="24"/>
        </w:rPr>
        <w:t>(1 vnt.):</w:t>
      </w:r>
      <w:bookmarkEnd w:id="7"/>
    </w:p>
    <w:p w14:paraId="51396624"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noProof/>
          <w:color w:val="auto"/>
          <w:sz w:val="24"/>
          <w:szCs w:val="24"/>
        </w:rPr>
        <w:t xml:space="preserve">12.1. </w:t>
      </w:r>
      <w:r w:rsidRPr="000D2A4E">
        <w:rPr>
          <w:rFonts w:ascii="Times New Roman" w:eastAsia="Times New Roman" w:hAnsi="Times New Roman" w:cs="Times New Roman"/>
          <w:bCs/>
          <w:color w:val="auto"/>
          <w:sz w:val="24"/>
          <w:szCs w:val="24"/>
        </w:rPr>
        <w:t>Techninė informacija:</w:t>
      </w:r>
    </w:p>
    <w:p w14:paraId="221049EC"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Matmenys ne mažiau kaip 200 x 230 cm  </w:t>
      </w:r>
    </w:p>
    <w:p w14:paraId="65F0AA37"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Saugos zona ne mažiau kaip : 400 x 430 cm . (14 m²) </w:t>
      </w:r>
    </w:p>
    <w:p w14:paraId="5CBEE4C2"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lastRenderedPageBreak/>
        <w:t>•</w:t>
      </w:r>
      <w:r w:rsidRPr="000D2A4E">
        <w:rPr>
          <w:rFonts w:ascii="Times New Roman" w:eastAsia="Times New Roman" w:hAnsi="Times New Roman" w:cs="Times New Roman"/>
          <w:bCs/>
          <w:color w:val="auto"/>
          <w:sz w:val="24"/>
          <w:szCs w:val="24"/>
        </w:rPr>
        <w:tab/>
        <w:t xml:space="preserve">Bendras aukštis ne mažiau kaip : 70 cm  </w:t>
      </w:r>
    </w:p>
    <w:p w14:paraId="225ACC15"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Laisvo kritimo aukštis ne daugiau kaip: 47 cm  </w:t>
      </w:r>
    </w:p>
    <w:p w14:paraId="105400CC" w14:textId="77777777" w:rsidR="000D2A4E" w:rsidRPr="000D2A4E" w:rsidRDefault="000D2A4E" w:rsidP="00C3603B">
      <w:pPr>
        <w:spacing w:line="240" w:lineRule="auto"/>
        <w:ind w:firstLine="283"/>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12.2. Medžiagiškumas: </w:t>
      </w:r>
    </w:p>
    <w:p w14:paraId="01AF4A4F"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Konstrukcija: juodas plienas S235JR, valytas smėlio srove. Apsaugota nuo korozijos cinkavimu ir poliesterio milteliniu dažymu, atspari UV spinduliams, turi QUALICOAT sertifikatą.  Standartinės gamintojo RAL spalvos. </w:t>
      </w:r>
    </w:p>
    <w:p w14:paraId="3CC2750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3 pagrindinių konstrukcijos stulpų skersmuo ne mažiau kaip: 88 x 2,5 mm.  </w:t>
      </w:r>
    </w:p>
    <w:p w14:paraId="0B0FFCC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Spyruoklė: pagaminta iš spyruoklinio plieno. Spyruoklės skersmuo yra ne mažiau 190 mm, o strypo, iš kurio ji pagaminta, skersmuo yra ne mažiau 19 mm. Spyruoklės ir jų tvirtinimo detalės yra cinkuotos ir padengtos poliesterio milteliais, atsparios UV spinduliams, turi QUALICOAT sertifikatą. Standartinės gamintojo RAL spalvos.  Spyruoklių tvirtinimo detalės yra specialiai suprojektuotos žaidimų aikštelėms ir neturi jokių elementų, kurie galėtų kelti pavojų vaikams.  </w:t>
      </w:r>
    </w:p>
    <w:p w14:paraId="7F609B4E"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Sėdimosios dalys pagamintos iš spalvoto, trijų sluoksnių HDPE polietileno, 15 mm storio, standartinės gamintojo spalvos.   </w:t>
      </w:r>
    </w:p>
    <w:p w14:paraId="3832F0B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Sraigtai: visi sraigtai ir tvirtinimo detalės, veikiami išorinių sąlygų, turi būti pagaminti iš nerūdijančio plieno.</w:t>
      </w:r>
    </w:p>
    <w:p w14:paraId="1548FC7D"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12.3. Įrenginį sudaro ne mažiau kaip:</w:t>
      </w:r>
    </w:p>
    <w:p w14:paraId="2C0B0BBF"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3 vnt. – spyruoklės; </w:t>
      </w:r>
    </w:p>
    <w:p w14:paraId="3ECE6B0A"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3 vnt. – sėdynės ir rankenos;  </w:t>
      </w:r>
    </w:p>
    <w:p w14:paraId="0FED3182"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3 vnt. – lankai, sudarantys įrangos konstrukciją.</w:t>
      </w:r>
    </w:p>
    <w:p w14:paraId="1990F7A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12.4. įrenginys į žemę tvirtinamas laikantis gamintojų nurodytų techninių ir saugos reikalavimų (įbetonuojant. Pamato gylis – 70 cm.);</w:t>
      </w:r>
    </w:p>
    <w:p w14:paraId="6979C10B"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12.5. gaminys turi atitikti standartą: 1176 standartą, turėti TUV sertifikatą;</w:t>
      </w:r>
    </w:p>
    <w:p w14:paraId="7EEFBB1A"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12.6. įrenginys turi būti naujas, nenaudotas, atsparus gamtiniam poveikiui.</w:t>
      </w:r>
    </w:p>
    <w:p w14:paraId="4DE9DB2A" w14:textId="77777777" w:rsidR="000D2A4E" w:rsidRPr="000D2A4E" w:rsidRDefault="000D2A4E" w:rsidP="00C3603B">
      <w:pPr>
        <w:spacing w:line="240" w:lineRule="auto"/>
        <w:jc w:val="center"/>
        <w:rPr>
          <w:rFonts w:ascii="Times New Roman" w:eastAsia="Times New Roman" w:hAnsi="Times New Roman" w:cs="Times New Roman"/>
          <w:bCs/>
          <w:color w:val="auto"/>
          <w:sz w:val="24"/>
          <w:szCs w:val="24"/>
        </w:rPr>
      </w:pPr>
      <w:r w:rsidRPr="000D2A4E">
        <w:rPr>
          <w:rFonts w:ascii="Times New Roman" w:eastAsia="Times New Roman" w:hAnsi="Times New Roman" w:cs="Times New Roman"/>
          <w:noProof/>
          <w:color w:val="auto"/>
          <w:sz w:val="24"/>
          <w:szCs w:val="24"/>
        </w:rPr>
        <w:drawing>
          <wp:inline distT="0" distB="0" distL="0" distR="0" wp14:anchorId="5F4A9F29" wp14:editId="4CC8CF12">
            <wp:extent cx="2779835" cy="1333500"/>
            <wp:effectExtent l="0" t="0" r="1905" b="0"/>
            <wp:docPr id="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07196" cy="1346625"/>
                    </a:xfrm>
                    <a:prstGeom prst="rect">
                      <a:avLst/>
                    </a:prstGeom>
                    <a:noFill/>
                    <a:ln>
                      <a:noFill/>
                    </a:ln>
                  </pic:spPr>
                </pic:pic>
              </a:graphicData>
            </a:graphic>
          </wp:inline>
        </w:drawing>
      </w:r>
    </w:p>
    <w:p w14:paraId="1F89CAE1" w14:textId="77777777" w:rsidR="000D2A4E" w:rsidRPr="000D2A4E" w:rsidRDefault="000D2A4E" w:rsidP="00C3603B">
      <w:pPr>
        <w:spacing w:line="240" w:lineRule="auto"/>
        <w:ind w:firstLine="1134"/>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13. Suktukas (karuselė) (1 vnt.):</w:t>
      </w:r>
    </w:p>
    <w:p w14:paraId="0438CD71"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13.1. Techninė informacija:</w:t>
      </w:r>
    </w:p>
    <w:p w14:paraId="122E284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Matmenys ne mažiau kaip 49 x 49 cm  </w:t>
      </w:r>
    </w:p>
    <w:p w14:paraId="0FCB85BC"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Saugos zona ne mažiau kaip : 349 x 349 cm  </w:t>
      </w:r>
    </w:p>
    <w:p w14:paraId="0DD6264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Bendras aukštis ne mažiau kaip : 115 cm  </w:t>
      </w:r>
    </w:p>
    <w:p w14:paraId="6B877FB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Laisvo kritimo aukštis ne daugiau kaip: 29 cm  </w:t>
      </w:r>
    </w:p>
    <w:p w14:paraId="483B1DA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13.2. Medžiagiškumas:</w:t>
      </w:r>
    </w:p>
    <w:p w14:paraId="1EED0328"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Pagrindinis nešančioji vamzdis: juodas S235JR plienas, cinkuotas milteliais ir padengtas milteliais; vamzdžio skersmuo ne mažiau kaip 76 x 2,5 mm . Standartinės gamintojo RAL spalvos.  </w:t>
      </w:r>
    </w:p>
    <w:p w14:paraId="059EE290"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xml:space="preserve">• Lenktas strypas: nerūdijantis plienas AISI 304; vamzdis ne mažiau kaip 42 x 2,8 mm.  </w:t>
      </w:r>
    </w:p>
    <w:p w14:paraId="3B66574D"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 Platforma: platformos paviršius pagamintas iš spalvoto HPL plastiko, 13 mm storio, su neslystančiu frezuotu paviršiumi. Standartinės gamintojo spalvos.</w:t>
      </w:r>
    </w:p>
    <w:p w14:paraId="602FE62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13.3. Įrenginį sudaro ne mažiau kaip:</w:t>
      </w:r>
    </w:p>
    <w:p w14:paraId="289D8DC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1 vnt. - nešančioji kolona ir uždara guolių sistema; </w:t>
      </w:r>
    </w:p>
    <w:p w14:paraId="3F551829"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 xml:space="preserve">1 vnt. - platforma;  </w:t>
      </w:r>
    </w:p>
    <w:p w14:paraId="3E8CA2F4"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w:t>
      </w:r>
      <w:r w:rsidRPr="000D2A4E">
        <w:rPr>
          <w:rFonts w:ascii="Times New Roman" w:eastAsia="Times New Roman" w:hAnsi="Times New Roman" w:cs="Times New Roman"/>
          <w:bCs/>
          <w:color w:val="auto"/>
          <w:sz w:val="24"/>
          <w:szCs w:val="24"/>
        </w:rPr>
        <w:tab/>
        <w:t>1 vnt. – lenktas strypas.</w:t>
      </w:r>
    </w:p>
    <w:p w14:paraId="34543E1D"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13.4. . įrenginys į žemę tvirtinamas laikantis gamintojų nurodytų techninių ir saugos reikalavimų (įbetonuojant);</w:t>
      </w:r>
    </w:p>
    <w:p w14:paraId="1EDF9F5A"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13.5. gaminys turi atitikti standartą: 1176 standartą, turėti TUV sertifikatą;</w:t>
      </w:r>
    </w:p>
    <w:p w14:paraId="03F0F7BF"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13.6. įrenginys turi būti naujas, nenaudotas, atsparus gamtiniam poveikiui.</w:t>
      </w:r>
    </w:p>
    <w:p w14:paraId="4E5D08C4" w14:textId="77777777" w:rsidR="000D2A4E" w:rsidRPr="000D2A4E" w:rsidRDefault="000D2A4E" w:rsidP="00C3603B">
      <w:pPr>
        <w:spacing w:line="240" w:lineRule="auto"/>
        <w:jc w:val="center"/>
        <w:rPr>
          <w:rFonts w:ascii="Times New Roman" w:eastAsia="Times New Roman" w:hAnsi="Times New Roman" w:cs="Times New Roman"/>
          <w:bCs/>
          <w:color w:val="auto"/>
          <w:sz w:val="24"/>
          <w:szCs w:val="24"/>
        </w:rPr>
      </w:pPr>
      <w:r w:rsidRPr="000D2A4E">
        <w:rPr>
          <w:rFonts w:ascii="Times New Roman" w:eastAsia="Times New Roman" w:hAnsi="Times New Roman" w:cs="Times New Roman"/>
          <w:noProof/>
          <w:color w:val="auto"/>
          <w:sz w:val="24"/>
          <w:szCs w:val="24"/>
        </w:rPr>
        <w:lastRenderedPageBreak/>
        <w:drawing>
          <wp:inline distT="0" distB="0" distL="0" distR="0" wp14:anchorId="4EBCC3F3" wp14:editId="3AB61606">
            <wp:extent cx="1782892" cy="2505075"/>
            <wp:effectExtent l="0" t="0" r="8255"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1977" cy="2517840"/>
                    </a:xfrm>
                    <a:prstGeom prst="rect">
                      <a:avLst/>
                    </a:prstGeom>
                    <a:noFill/>
                    <a:ln>
                      <a:noFill/>
                    </a:ln>
                  </pic:spPr>
                </pic:pic>
              </a:graphicData>
            </a:graphic>
          </wp:inline>
        </w:drawing>
      </w:r>
    </w:p>
    <w:p w14:paraId="622631C0" w14:textId="77777777" w:rsidR="000D2A4E" w:rsidRPr="000D2A4E" w:rsidRDefault="000D2A4E" w:rsidP="00C3603B">
      <w:pPr>
        <w:tabs>
          <w:tab w:val="left" w:pos="1418"/>
        </w:tabs>
        <w:spacing w:line="240" w:lineRule="auto"/>
        <w:contextualSpacing/>
        <w:jc w:val="both"/>
        <w:rPr>
          <w:rFonts w:ascii="Times New Roman" w:eastAsia="Times New Roman" w:hAnsi="Times New Roman" w:cs="Times New Roman"/>
          <w:b/>
          <w:color w:val="auto"/>
          <w:sz w:val="24"/>
          <w:szCs w:val="24"/>
        </w:rPr>
      </w:pPr>
    </w:p>
    <w:p w14:paraId="6E4F77D3" w14:textId="77777777" w:rsidR="000D2A4E" w:rsidRPr="000D2A4E" w:rsidRDefault="000D2A4E" w:rsidP="00C3603B">
      <w:pPr>
        <w:spacing w:line="240" w:lineRule="auto"/>
        <w:ind w:firstLine="1134"/>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14. Korėta žaidimų aikštelių danga po</w:t>
      </w:r>
      <w:r w:rsidRPr="000D2A4E">
        <w:rPr>
          <w:rFonts w:ascii="Times New Roman" w:eastAsia="Times New Roman" w:hAnsi="Times New Roman" w:cs="Times New Roman"/>
          <w:color w:val="auto"/>
          <w:sz w:val="24"/>
          <w:szCs w:val="24"/>
        </w:rPr>
        <w:t xml:space="preserve"> </w:t>
      </w:r>
      <w:r w:rsidRPr="000D2A4E">
        <w:rPr>
          <w:rFonts w:ascii="Times New Roman" w:eastAsia="Times New Roman" w:hAnsi="Times New Roman" w:cs="Times New Roman"/>
          <w:b/>
          <w:color w:val="auto"/>
          <w:sz w:val="24"/>
          <w:szCs w:val="24"/>
        </w:rPr>
        <w:t>vaikų žaidimų įranga su pagrindo paruošimu:</w:t>
      </w:r>
    </w:p>
    <w:p w14:paraId="79B4DB20" w14:textId="77777777" w:rsidR="000D2A4E" w:rsidRPr="000D2A4E" w:rsidRDefault="000D2A4E" w:rsidP="00C3603B">
      <w:pPr>
        <w:autoSpaceDE w:val="0"/>
        <w:autoSpaceDN w:val="0"/>
        <w:adjustRightInd w:val="0"/>
        <w:spacing w:line="240" w:lineRule="auto"/>
        <w:ind w:firstLine="1134"/>
        <w:contextualSpacing/>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14.1. Reljefas žaidimo įrangos erdvės vietoje išlyginamas ir sutankinamas pagal gamintojo specifikacijoje nurodytus parametrus.</w:t>
      </w:r>
      <w:r w:rsidRPr="000D2A4E">
        <w:rPr>
          <w:rFonts w:ascii="Times New Roman" w:eastAsia="Times New Roman" w:hAnsi="Times New Roman" w:cs="Times New Roman"/>
          <w:color w:val="auto"/>
          <w:sz w:val="24"/>
          <w:szCs w:val="24"/>
        </w:rPr>
        <w:t xml:space="preserve"> Prieš dangos montavimą vykdomi paviršiaus (97 m² plote) lyginimo darbai, išrenkami akmenys ir t.t. Paklota danga sutvirtinama plastikiniais </w:t>
      </w:r>
      <w:proofErr w:type="spellStart"/>
      <w:r w:rsidRPr="000D2A4E">
        <w:rPr>
          <w:rFonts w:ascii="Times New Roman" w:eastAsia="Times New Roman" w:hAnsi="Times New Roman" w:cs="Times New Roman"/>
          <w:color w:val="auto"/>
          <w:sz w:val="24"/>
          <w:szCs w:val="24"/>
        </w:rPr>
        <w:t>vinukais</w:t>
      </w:r>
      <w:proofErr w:type="spellEnd"/>
      <w:r w:rsidRPr="000D2A4E">
        <w:rPr>
          <w:rFonts w:ascii="Times New Roman" w:eastAsia="Times New Roman" w:hAnsi="Times New Roman" w:cs="Times New Roman"/>
          <w:color w:val="auto"/>
          <w:sz w:val="24"/>
          <w:szCs w:val="24"/>
        </w:rPr>
        <w:t>, kalamais į žemę.</w:t>
      </w:r>
      <w:r w:rsidRPr="000D2A4E">
        <w:rPr>
          <w:rFonts w:ascii="Times New Roman" w:eastAsia="Times New Roman" w:hAnsi="Times New Roman" w:cs="Times New Roman"/>
          <w:bCs/>
          <w:color w:val="auto"/>
          <w:sz w:val="24"/>
          <w:szCs w:val="24"/>
        </w:rPr>
        <w:t>;</w:t>
      </w:r>
    </w:p>
    <w:p w14:paraId="2A475609" w14:textId="77777777" w:rsidR="000D2A4E" w:rsidRPr="000D2A4E" w:rsidRDefault="000D2A4E" w:rsidP="00C3603B">
      <w:pPr>
        <w:autoSpaceDE w:val="0"/>
        <w:autoSpaceDN w:val="0"/>
        <w:adjustRightInd w:val="0"/>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14.2. montuojamas tinklelis, apsunkinantis dangos smigimą į gruntą;</w:t>
      </w:r>
    </w:p>
    <w:p w14:paraId="0DBC510B" w14:textId="77777777" w:rsidR="000D2A4E" w:rsidRPr="000D2A4E" w:rsidRDefault="000D2A4E" w:rsidP="00C3603B">
      <w:pPr>
        <w:tabs>
          <w:tab w:val="left" w:pos="1418"/>
        </w:tabs>
        <w:spacing w:line="240" w:lineRule="auto"/>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Cs/>
          <w:color w:val="auto"/>
          <w:sz w:val="24"/>
          <w:szCs w:val="24"/>
        </w:rPr>
        <w:t>14.3. orientacinis korėtos dangos plotas apie 97 kv. m;</w:t>
      </w:r>
    </w:p>
    <w:p w14:paraId="0C7DC833" w14:textId="77777777" w:rsidR="000D2A4E" w:rsidRPr="000D2A4E" w:rsidRDefault="000D2A4E" w:rsidP="00C3603B">
      <w:pPr>
        <w:spacing w:line="240" w:lineRule="auto"/>
        <w:ind w:firstLine="1134"/>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14.4. Aikštelių danga turi atitikti šiuos standartus ir turi turėti tai patvirtinantį sertifikatą: EN 11925 ugnies atsparumui, EN 7188 slydimo ir kritimo atsparumui, bei EN 1177 kritiniam kritimo aukščiui. Patvirtinta ir tinkama Nacionaliniam Visuomenės Sveikatos Centrui.</w:t>
      </w:r>
    </w:p>
    <w:p w14:paraId="5075FEA7" w14:textId="77777777" w:rsidR="000D2A4E" w:rsidRPr="000D2A4E" w:rsidRDefault="000D2A4E" w:rsidP="00C3603B">
      <w:pPr>
        <w:spacing w:line="240" w:lineRule="auto"/>
        <w:contextualSpacing/>
        <w:jc w:val="both"/>
        <w:rPr>
          <w:rFonts w:ascii="Times New Roman" w:eastAsia="Times New Roman" w:hAnsi="Times New Roman" w:cs="Times New Roman"/>
          <w:bCs/>
          <w:color w:val="auto"/>
          <w:sz w:val="24"/>
          <w:szCs w:val="24"/>
        </w:rPr>
      </w:pPr>
    </w:p>
    <w:p w14:paraId="59B73A5D" w14:textId="77777777" w:rsidR="000D2A4E" w:rsidRPr="000D2A4E" w:rsidRDefault="000D2A4E" w:rsidP="00C3603B">
      <w:pPr>
        <w:tabs>
          <w:tab w:val="left" w:pos="1418"/>
        </w:tabs>
        <w:spacing w:line="240" w:lineRule="auto"/>
        <w:contextualSpacing/>
        <w:jc w:val="both"/>
        <w:rPr>
          <w:rFonts w:ascii="Times New Roman" w:eastAsia="Times New Roman" w:hAnsi="Times New Roman" w:cs="Times New Roman"/>
          <w:b/>
          <w:color w:val="auto"/>
          <w:sz w:val="24"/>
          <w:szCs w:val="24"/>
        </w:rPr>
      </w:pPr>
      <w:r w:rsidRPr="000D2A4E">
        <w:rPr>
          <w:rFonts w:ascii="Times New Roman" w:eastAsia="Times New Roman" w:hAnsi="Times New Roman" w:cs="Times New Roman"/>
          <w:b/>
          <w:color w:val="auto"/>
          <w:sz w:val="24"/>
          <w:szCs w:val="24"/>
        </w:rPr>
        <w:t xml:space="preserve">15. Teritorijos </w:t>
      </w:r>
      <w:proofErr w:type="spellStart"/>
      <w:r w:rsidRPr="000D2A4E">
        <w:rPr>
          <w:rFonts w:ascii="Times New Roman" w:eastAsia="Times New Roman" w:hAnsi="Times New Roman" w:cs="Times New Roman"/>
          <w:b/>
          <w:color w:val="auto"/>
          <w:sz w:val="24"/>
          <w:szCs w:val="24"/>
        </w:rPr>
        <w:t>gerbūvio</w:t>
      </w:r>
      <w:proofErr w:type="spellEnd"/>
      <w:r w:rsidRPr="000D2A4E">
        <w:rPr>
          <w:rFonts w:ascii="Times New Roman" w:eastAsia="Times New Roman" w:hAnsi="Times New Roman" w:cs="Times New Roman"/>
          <w:b/>
          <w:color w:val="auto"/>
          <w:sz w:val="24"/>
          <w:szCs w:val="24"/>
        </w:rPr>
        <w:t xml:space="preserve"> sutvarkymas – atstatymas:</w:t>
      </w:r>
    </w:p>
    <w:p w14:paraId="6546D8A0" w14:textId="77777777" w:rsidR="000D2A4E" w:rsidRPr="000D2A4E" w:rsidRDefault="000D2A4E" w:rsidP="00C3603B">
      <w:pPr>
        <w:tabs>
          <w:tab w:val="left" w:pos="1418"/>
        </w:tabs>
        <w:spacing w:line="240" w:lineRule="auto"/>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15.1. augalinio sluoksnio ne mažiau 5 cm storio įrengimas;</w:t>
      </w:r>
    </w:p>
    <w:p w14:paraId="69F15FF8" w14:textId="77777777" w:rsidR="000D2A4E" w:rsidRPr="000D2A4E" w:rsidRDefault="000D2A4E" w:rsidP="00C3603B">
      <w:pPr>
        <w:tabs>
          <w:tab w:val="left" w:pos="1418"/>
        </w:tabs>
        <w:spacing w:line="240" w:lineRule="auto"/>
        <w:jc w:val="both"/>
        <w:rPr>
          <w:rFonts w:ascii="Times New Roman" w:eastAsia="Times New Roman" w:hAnsi="Times New Roman" w:cs="Times New Roman"/>
          <w:bCs/>
          <w:color w:val="auto"/>
          <w:sz w:val="24"/>
          <w:szCs w:val="24"/>
        </w:rPr>
      </w:pPr>
      <w:r w:rsidRPr="000D2A4E">
        <w:rPr>
          <w:rFonts w:ascii="Times New Roman" w:eastAsia="Times New Roman" w:hAnsi="Times New Roman" w:cs="Times New Roman"/>
          <w:bCs/>
          <w:color w:val="auto"/>
          <w:sz w:val="24"/>
          <w:szCs w:val="24"/>
        </w:rPr>
        <w:t>15.2. atsėjama žolė.</w:t>
      </w:r>
    </w:p>
    <w:p w14:paraId="6BFB91DF" w14:textId="77777777" w:rsidR="000D2A4E" w:rsidRPr="000D2A4E" w:rsidRDefault="000D2A4E" w:rsidP="00C3603B">
      <w:pPr>
        <w:tabs>
          <w:tab w:val="left" w:pos="1418"/>
        </w:tabs>
        <w:spacing w:line="240" w:lineRule="auto"/>
        <w:jc w:val="both"/>
        <w:rPr>
          <w:rFonts w:ascii="Times New Roman" w:eastAsia="Times New Roman" w:hAnsi="Times New Roman" w:cs="Times New Roman"/>
          <w:bCs/>
          <w:color w:val="auto"/>
          <w:sz w:val="24"/>
          <w:szCs w:val="24"/>
        </w:rPr>
      </w:pPr>
    </w:p>
    <w:p w14:paraId="2D17FD9E" w14:textId="77777777" w:rsidR="000D2A4E" w:rsidRPr="000D2A4E" w:rsidRDefault="000D2A4E" w:rsidP="00C3603B">
      <w:pPr>
        <w:spacing w:line="240" w:lineRule="auto"/>
        <w:ind w:firstLine="1134"/>
        <w:jc w:val="both"/>
        <w:rPr>
          <w:rFonts w:ascii="Times New Roman" w:eastAsia="Times New Roman" w:hAnsi="Times New Roman" w:cs="Times New Roman"/>
          <w:b/>
          <w:bCs/>
          <w:color w:val="auto"/>
          <w:sz w:val="24"/>
          <w:szCs w:val="24"/>
        </w:rPr>
      </w:pPr>
      <w:r w:rsidRPr="000D2A4E">
        <w:rPr>
          <w:rFonts w:ascii="Times New Roman" w:eastAsia="Times New Roman" w:hAnsi="Times New Roman" w:cs="Times New Roman"/>
          <w:b/>
          <w:bCs/>
          <w:color w:val="auto"/>
          <w:sz w:val="24"/>
          <w:szCs w:val="24"/>
        </w:rPr>
        <w:t xml:space="preserve">PASTABOS: </w:t>
      </w:r>
    </w:p>
    <w:p w14:paraId="0C695591" w14:textId="77777777" w:rsidR="000D2A4E" w:rsidRPr="000D2A4E" w:rsidRDefault="000D2A4E" w:rsidP="00C3603B">
      <w:pPr>
        <w:numPr>
          <w:ilvl w:val="0"/>
          <w:numId w:val="48"/>
        </w:numPr>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Neįkainavus kurių nors darbų arba nenumačius išlaidų technologiškai būtiniems procesams atlikti, laikoma, kad šiuos darbus Pardavėjas atlieka savo sąskaita.</w:t>
      </w:r>
    </w:p>
    <w:p w14:paraId="400453DF" w14:textId="77777777" w:rsidR="000D2A4E" w:rsidRPr="000D2A4E" w:rsidRDefault="000D2A4E" w:rsidP="00C3603B">
      <w:pPr>
        <w:numPr>
          <w:ilvl w:val="0"/>
          <w:numId w:val="48"/>
        </w:numPr>
        <w:spacing w:line="240" w:lineRule="auto"/>
        <w:contextualSpacing/>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color w:val="auto"/>
          <w:sz w:val="24"/>
          <w:szCs w:val="24"/>
        </w:rPr>
        <w:t xml:space="preserve">Atliekamas žaliasis pirkimas.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4.4.4.4. p. </w:t>
      </w:r>
      <w:r w:rsidRPr="000D2A4E">
        <w:rPr>
          <w:rFonts w:ascii="Times New Roman" w:eastAsia="Times New Roman" w:hAnsi="Times New Roman" w:cs="Times New Roman"/>
          <w:i/>
          <w:iCs/>
          <w:sz w:val="24"/>
          <w:szCs w:val="24"/>
        </w:rPr>
        <w:t>„prekė yra tvirta, ilgaamžė, funkcionali, ji ar jos sudedamosios dalys tinka naudoti daug kartų ir (ar) lengvai pataisomos, ir (ar) pakeičiamos“.</w:t>
      </w:r>
    </w:p>
    <w:p w14:paraId="011274B2" w14:textId="77777777" w:rsidR="000D2A4E" w:rsidRPr="000D2A4E" w:rsidRDefault="000D2A4E" w:rsidP="00C3603B">
      <w:pPr>
        <w:spacing w:line="240" w:lineRule="auto"/>
        <w:ind w:firstLine="1134"/>
        <w:jc w:val="both"/>
        <w:rPr>
          <w:rFonts w:ascii="Times New Roman" w:eastAsia="Times New Roman" w:hAnsi="Times New Roman" w:cs="Times New Roman"/>
          <w:b/>
          <w:bCs/>
          <w:color w:val="auto"/>
          <w:sz w:val="24"/>
          <w:szCs w:val="24"/>
        </w:rPr>
      </w:pPr>
    </w:p>
    <w:p w14:paraId="3C138C9B" w14:textId="77777777" w:rsidR="000D2A4E" w:rsidRPr="000D2A4E" w:rsidRDefault="000D2A4E" w:rsidP="00C3603B">
      <w:pPr>
        <w:spacing w:line="240" w:lineRule="auto"/>
        <w:ind w:firstLine="1134"/>
        <w:jc w:val="both"/>
        <w:rPr>
          <w:rFonts w:ascii="Times New Roman" w:eastAsia="Times New Roman" w:hAnsi="Times New Roman" w:cs="Times New Roman"/>
          <w:color w:val="auto"/>
          <w:sz w:val="24"/>
          <w:szCs w:val="24"/>
        </w:rPr>
      </w:pPr>
      <w:r w:rsidRPr="000D2A4E">
        <w:rPr>
          <w:rFonts w:ascii="Times New Roman" w:eastAsia="Times New Roman" w:hAnsi="Times New Roman" w:cs="Times New Roman"/>
          <w:b/>
          <w:bCs/>
          <w:color w:val="auto"/>
          <w:sz w:val="24"/>
          <w:szCs w:val="24"/>
        </w:rPr>
        <w:t>PRIDEDAMA.</w:t>
      </w:r>
      <w:r w:rsidRPr="000D2A4E">
        <w:rPr>
          <w:rFonts w:ascii="Times New Roman" w:eastAsia="Times New Roman" w:hAnsi="Times New Roman" w:cs="Times New Roman"/>
          <w:color w:val="auto"/>
          <w:sz w:val="24"/>
          <w:szCs w:val="24"/>
        </w:rPr>
        <w:t xml:space="preserve"> Preliminarios teritorijos  schema.</w:t>
      </w:r>
    </w:p>
    <w:p w14:paraId="5505FC23" w14:textId="77777777" w:rsidR="000D2A4E" w:rsidRPr="000D2A4E" w:rsidRDefault="000D2A4E" w:rsidP="00C3603B">
      <w:pPr>
        <w:spacing w:line="240" w:lineRule="auto"/>
        <w:jc w:val="both"/>
        <w:rPr>
          <w:rFonts w:ascii="Times New Roman" w:eastAsia="Times New Roman" w:hAnsi="Times New Roman" w:cs="Times New Roman"/>
          <w:color w:val="auto"/>
          <w:sz w:val="24"/>
          <w:szCs w:val="24"/>
        </w:rPr>
        <w:sectPr w:rsidR="000D2A4E" w:rsidRPr="000D2A4E" w:rsidSect="000D2A4E">
          <w:pgSz w:w="11906" w:h="16838"/>
          <w:pgMar w:top="907" w:right="567" w:bottom="907" w:left="1701" w:header="567" w:footer="567" w:gutter="0"/>
          <w:cols w:space="1296"/>
          <w:docGrid w:linePitch="360"/>
        </w:sectPr>
      </w:pPr>
      <w:r w:rsidRPr="000D2A4E">
        <w:rPr>
          <w:rFonts w:ascii="Times New Roman" w:eastAsia="Times New Roman" w:hAnsi="Times New Roman" w:cs="Times New Roman"/>
          <w:color w:val="auto"/>
          <w:sz w:val="24"/>
          <w:szCs w:val="24"/>
        </w:rPr>
        <w:t>________________________________</w:t>
      </w:r>
    </w:p>
    <w:p w14:paraId="61A6AA3F" w14:textId="77777777" w:rsidR="000D2A4E" w:rsidRPr="000D2A4E" w:rsidRDefault="000D2A4E" w:rsidP="00C3603B">
      <w:pPr>
        <w:spacing w:line="240" w:lineRule="auto"/>
        <w:rPr>
          <w:rFonts w:ascii="Times New Roman" w:eastAsia="Times New Roman" w:hAnsi="Times New Roman" w:cs="Times New Roman"/>
          <w:color w:val="auto"/>
          <w:sz w:val="24"/>
          <w:szCs w:val="24"/>
        </w:rPr>
      </w:pPr>
    </w:p>
    <w:p w14:paraId="51DE236E"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r w:rsidRPr="000D2A4E">
        <w:rPr>
          <w:rFonts w:ascii="Times New Roman" w:eastAsia="Times New Roman" w:hAnsi="Times New Roman" w:cs="Times New Roman"/>
          <w:b/>
          <w:bCs/>
          <w:color w:val="auto"/>
          <w:sz w:val="28"/>
          <w:szCs w:val="28"/>
        </w:rPr>
        <w:t>ŽAIDIMŲ AIKŠTELĖS ĮRENGINIAI „VAIKŲ PARKELIS“</w:t>
      </w:r>
    </w:p>
    <w:p w14:paraId="5202060E"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r w:rsidRPr="000D2A4E">
        <w:rPr>
          <w:rFonts w:ascii="Times New Roman" w:eastAsia="Times New Roman" w:hAnsi="Times New Roman" w:cs="Times New Roman"/>
          <w:b/>
          <w:bCs/>
          <w:color w:val="auto"/>
          <w:sz w:val="28"/>
          <w:szCs w:val="28"/>
        </w:rPr>
        <w:t>ĮRENGIMO VIETOS PRELIMINARI SCHEMA</w:t>
      </w:r>
    </w:p>
    <w:p w14:paraId="32AF31C9"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0615B8AD"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0A5A715C"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r w:rsidRPr="000D2A4E">
        <w:rPr>
          <w:rFonts w:ascii="Times New Roman" w:eastAsia="Times New Roman" w:hAnsi="Times New Roman" w:cs="Times New Roman"/>
          <w:b/>
          <w:bCs/>
          <w:noProof/>
          <w:color w:val="auto"/>
          <w:sz w:val="28"/>
          <w:szCs w:val="28"/>
        </w:rPr>
        <w:drawing>
          <wp:inline distT="0" distB="0" distL="0" distR="0" wp14:anchorId="7677A85D" wp14:editId="6782DCDD">
            <wp:extent cx="4116070" cy="3086977"/>
            <wp:effectExtent l="0" t="0" r="0" b="0"/>
            <wp:docPr id="109130872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2189" cy="3091566"/>
                    </a:xfrm>
                    <a:prstGeom prst="rect">
                      <a:avLst/>
                    </a:prstGeom>
                    <a:noFill/>
                    <a:ln>
                      <a:noFill/>
                    </a:ln>
                  </pic:spPr>
                </pic:pic>
              </a:graphicData>
            </a:graphic>
          </wp:inline>
        </w:drawing>
      </w:r>
    </w:p>
    <w:p w14:paraId="4ABB85DA"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170AD537"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15A24A5E"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0E0BB225"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71BDFF8B"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210169FD" w14:textId="77777777" w:rsidR="000D2A4E" w:rsidRPr="000D2A4E" w:rsidRDefault="000D2A4E" w:rsidP="00C3603B">
      <w:pPr>
        <w:spacing w:line="240" w:lineRule="auto"/>
        <w:jc w:val="center"/>
        <w:rPr>
          <w:rFonts w:ascii="Times New Roman" w:eastAsia="Times New Roman" w:hAnsi="Times New Roman" w:cs="Times New Roman"/>
          <w:b/>
          <w:bCs/>
          <w:color w:val="auto"/>
          <w:sz w:val="28"/>
          <w:szCs w:val="28"/>
        </w:rPr>
      </w:pPr>
    </w:p>
    <w:p w14:paraId="5603E164" w14:textId="77777777" w:rsidR="00C94A72" w:rsidRPr="000D2A4E" w:rsidRDefault="00C94A72" w:rsidP="00C3603B">
      <w:pPr>
        <w:pStyle w:val="Sraopastraipa"/>
        <w:tabs>
          <w:tab w:val="left" w:pos="0"/>
        </w:tabs>
        <w:spacing w:line="240" w:lineRule="auto"/>
        <w:ind w:left="0"/>
        <w:jc w:val="both"/>
        <w:rPr>
          <w:rFonts w:ascii="Times New Roman" w:hAnsi="Times New Roman" w:cs="Times New Roman"/>
          <w:bCs/>
          <w:sz w:val="24"/>
          <w:szCs w:val="24"/>
        </w:rPr>
      </w:pPr>
    </w:p>
    <w:p w14:paraId="1237DAD5"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D54E8AF"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20A7A96"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4636933A"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3D8601D1"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032728EA"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4E9E2E49"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526C925B"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301C4D45"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002CADB6"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16EADFBC"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51FE2285"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340E6A85"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6B58E80F" w14:textId="77777777" w:rsidR="00DA6227" w:rsidRDefault="00DA6227" w:rsidP="00C3603B">
      <w:pPr>
        <w:pStyle w:val="Sraopastraipa"/>
        <w:tabs>
          <w:tab w:val="left" w:pos="0"/>
        </w:tabs>
        <w:spacing w:line="240" w:lineRule="auto"/>
        <w:ind w:left="0"/>
        <w:jc w:val="center"/>
        <w:rPr>
          <w:rFonts w:ascii="Times New Roman" w:hAnsi="Times New Roman" w:cs="Times New Roman"/>
          <w:bCs/>
          <w:i/>
          <w:iCs/>
          <w:sz w:val="24"/>
          <w:szCs w:val="24"/>
        </w:rPr>
      </w:pPr>
    </w:p>
    <w:p w14:paraId="542E1FF8" w14:textId="77777777" w:rsidR="00C94A72" w:rsidRDefault="00C94A72" w:rsidP="00C3603B">
      <w:pPr>
        <w:pStyle w:val="Sraopastraipa"/>
        <w:tabs>
          <w:tab w:val="left" w:pos="0"/>
        </w:tabs>
        <w:spacing w:line="240" w:lineRule="auto"/>
        <w:ind w:left="0"/>
        <w:jc w:val="center"/>
        <w:rPr>
          <w:rFonts w:ascii="Times New Roman" w:hAnsi="Times New Roman" w:cs="Times New Roman"/>
          <w:bCs/>
          <w:i/>
          <w:iCs/>
          <w:sz w:val="24"/>
          <w:szCs w:val="24"/>
        </w:rPr>
      </w:pPr>
    </w:p>
    <w:p w14:paraId="34CDD9F8" w14:textId="77777777" w:rsidR="00C94A72" w:rsidRDefault="00C94A72" w:rsidP="00C3603B">
      <w:pPr>
        <w:pStyle w:val="Sraopastraipa"/>
        <w:tabs>
          <w:tab w:val="left" w:pos="0"/>
        </w:tabs>
        <w:spacing w:line="240" w:lineRule="auto"/>
        <w:ind w:left="0"/>
        <w:jc w:val="right"/>
        <w:rPr>
          <w:rFonts w:ascii="Times New Roman" w:hAnsi="Times New Roman" w:cs="Times New Roman"/>
          <w:bCs/>
          <w:sz w:val="24"/>
          <w:szCs w:val="24"/>
        </w:rPr>
      </w:pPr>
    </w:p>
    <w:p w14:paraId="23299E36" w14:textId="77777777" w:rsidR="00C94A72" w:rsidRPr="00FE7A9A" w:rsidRDefault="00C94A72" w:rsidP="00C3603B">
      <w:pPr>
        <w:pStyle w:val="Sraopastraipa"/>
        <w:tabs>
          <w:tab w:val="left" w:pos="0"/>
        </w:tabs>
        <w:spacing w:line="240" w:lineRule="auto"/>
        <w:ind w:left="0"/>
        <w:jc w:val="right"/>
        <w:rPr>
          <w:rFonts w:ascii="Times New Roman" w:hAnsi="Times New Roman" w:cs="Times New Roman"/>
          <w:bCs/>
          <w:color w:val="000000" w:themeColor="text1"/>
          <w:sz w:val="24"/>
          <w:szCs w:val="24"/>
        </w:rPr>
      </w:pPr>
      <w:r w:rsidRPr="00FE7A9A">
        <w:rPr>
          <w:rFonts w:ascii="Times New Roman" w:hAnsi="Times New Roman" w:cs="Times New Roman"/>
          <w:bCs/>
          <w:color w:val="000000" w:themeColor="text1"/>
          <w:sz w:val="24"/>
          <w:szCs w:val="24"/>
        </w:rPr>
        <w:t>Pirkimo dokumentų 3 priedas</w:t>
      </w:r>
    </w:p>
    <w:p w14:paraId="0EA73C8F" w14:textId="77777777" w:rsidR="00C94A72" w:rsidRPr="00FE7A9A" w:rsidRDefault="00C94A72" w:rsidP="00C3603B">
      <w:pPr>
        <w:pStyle w:val="Sraopastraipa"/>
        <w:tabs>
          <w:tab w:val="left" w:pos="0"/>
        </w:tabs>
        <w:spacing w:line="240" w:lineRule="auto"/>
        <w:ind w:left="0"/>
        <w:jc w:val="right"/>
        <w:rPr>
          <w:rFonts w:ascii="Times New Roman" w:hAnsi="Times New Roman" w:cs="Times New Roman"/>
          <w:b/>
          <w:color w:val="000000" w:themeColor="text1"/>
          <w:sz w:val="24"/>
          <w:szCs w:val="24"/>
        </w:rPr>
      </w:pPr>
    </w:p>
    <w:p w14:paraId="40CB039B" w14:textId="77777777" w:rsidR="00C94A72" w:rsidRPr="00FE7A9A" w:rsidRDefault="00C94A72" w:rsidP="00C3603B">
      <w:pPr>
        <w:keepNext/>
        <w:spacing w:line="240" w:lineRule="auto"/>
        <w:jc w:val="center"/>
        <w:outlineLvl w:val="2"/>
        <w:rPr>
          <w:rFonts w:ascii="Times New Roman" w:eastAsia="Times New Roman" w:hAnsi="Times New Roman" w:cs="Times New Roman"/>
          <w:b/>
          <w:color w:val="auto"/>
          <w:sz w:val="24"/>
          <w:szCs w:val="24"/>
          <w:lang w:eastAsia="en-US"/>
        </w:rPr>
      </w:pPr>
      <w:r w:rsidRPr="00FE7A9A">
        <w:rPr>
          <w:rFonts w:ascii="Times New Roman" w:eastAsia="Times New Roman" w:hAnsi="Times New Roman" w:cs="Times New Roman"/>
          <w:b/>
          <w:color w:val="auto"/>
          <w:sz w:val="24"/>
          <w:szCs w:val="24"/>
          <w:lang w:eastAsia="en-US"/>
        </w:rPr>
        <w:t>TIEKĖJO DEKLARACIJA DĖL ATITIKIMO NACIONALINIO SAUGUMO REIKALAVIMAMS</w:t>
      </w:r>
    </w:p>
    <w:p w14:paraId="475619FD" w14:textId="77777777" w:rsidR="00C94A72" w:rsidRPr="00FE7A9A" w:rsidRDefault="00C94A72" w:rsidP="00C3603B">
      <w:pPr>
        <w:spacing w:line="240" w:lineRule="auto"/>
        <w:jc w:val="center"/>
        <w:rPr>
          <w:rFonts w:ascii="Times New Roman" w:eastAsia="Times New Roman" w:hAnsi="Times New Roman" w:cs="Times New Roman"/>
          <w:b/>
          <w:bCs/>
          <w:color w:val="auto"/>
          <w:sz w:val="24"/>
          <w:szCs w:val="24"/>
          <w:lang w:eastAsia="en-US"/>
        </w:rPr>
      </w:pPr>
      <w:r w:rsidRPr="00FE7A9A">
        <w:rPr>
          <w:rFonts w:ascii="Times New Roman" w:eastAsia="Times New Roman" w:hAnsi="Times New Roman" w:cs="Times New Roman"/>
          <w:b/>
          <w:bCs/>
          <w:color w:val="auto"/>
          <w:sz w:val="24"/>
          <w:szCs w:val="24"/>
          <w:lang w:eastAsia="en-US"/>
        </w:rPr>
        <w:t>(deklaraciją pildo kiekvienas tiekėjas ir (ar) kiekvienas jungtinės veiklos partneris)</w:t>
      </w:r>
    </w:p>
    <w:p w14:paraId="4D2FE017" w14:textId="77777777" w:rsidR="00C94A72" w:rsidRPr="00FE7A9A" w:rsidRDefault="00C94A72" w:rsidP="00C3603B">
      <w:pPr>
        <w:shd w:val="clear" w:color="auto" w:fill="FFFFFF"/>
        <w:spacing w:line="240" w:lineRule="auto"/>
        <w:jc w:val="both"/>
        <w:rPr>
          <w:rFonts w:ascii="Times New Roman" w:eastAsia="Times New Roman" w:hAnsi="Times New Roman" w:cs="Times New Roman"/>
          <w:i/>
          <w:iCs/>
          <w:color w:val="auto"/>
          <w:sz w:val="24"/>
          <w:szCs w:val="24"/>
          <w:lang w:eastAsia="en-US"/>
        </w:rPr>
      </w:pPr>
      <w:bookmarkStart w:id="8" w:name="_Hlk103175526"/>
    </w:p>
    <w:p w14:paraId="40B4C2C0" w14:textId="77777777" w:rsidR="00C94A72" w:rsidRPr="00FE7A9A" w:rsidRDefault="00C94A72" w:rsidP="00C3603B">
      <w:pPr>
        <w:shd w:val="clear" w:color="auto" w:fill="FFFFFF"/>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deklaruoju ir patvirtinu, kad nei pasiūlymo pateikimo metu, nei pirkimo sutarties vykdymo metu, aš, mano pasitelkti asmenys (ūkio subjektai, kurių pajėgumais remiuosi, subtiekėjai), paslaugos ir jas teikiantys subjektai, tai pat mano ir visų nurodytų subjektų kontroliuojantys asmenys</w:t>
      </w:r>
      <w:r w:rsidRPr="00FE7A9A">
        <w:rPr>
          <w:rFonts w:ascii="Times New Roman" w:eastAsia="Times New Roman" w:hAnsi="Times New Roman" w:cs="Times New Roman"/>
          <w:color w:val="auto"/>
          <w:sz w:val="24"/>
          <w:szCs w:val="24"/>
          <w:vertAlign w:val="superscript"/>
          <w:lang w:eastAsia="en-US"/>
        </w:rPr>
        <w:footnoteReference w:id="1"/>
      </w:r>
      <w:r w:rsidRPr="00FE7A9A">
        <w:rPr>
          <w:rFonts w:ascii="Times New Roman" w:eastAsia="Times New Roman" w:hAnsi="Times New Roman" w:cs="Times New Roman"/>
          <w:color w:val="auto"/>
          <w:sz w:val="24"/>
          <w:szCs w:val="24"/>
          <w:lang w:eastAsia="en-US"/>
        </w:rPr>
        <w:t xml:space="preserve"> nekelia ir nekels grėsmės nacionaliniam saugumui, kaip tai apibrėžta Viešųjų pirkimų įstatyme, Lietuvos Respublikos  nacionaliniam saugumui užtikrinti svarbių objektų apsaugos įstatyme, Lietuvos Respublikos tarptautinių sankcijų įstatyme ir kituose Europos Sąjungos, Lietuvos Respublikos ir tarptautiniuose teisės aktuose.</w:t>
      </w:r>
    </w:p>
    <w:p w14:paraId="71A004E8" w14:textId="77777777" w:rsidR="00C94A72" w:rsidRPr="00FE7A9A" w:rsidRDefault="00C94A72" w:rsidP="00C3603B">
      <w:pPr>
        <w:shd w:val="clear" w:color="auto" w:fill="FFFFFF"/>
        <w:spacing w:line="240" w:lineRule="auto"/>
        <w:jc w:val="both"/>
        <w:rPr>
          <w:rFonts w:ascii="Times New Roman" w:eastAsia="Times New Roman" w:hAnsi="Times New Roman" w:cs="Times New Roman"/>
          <w:color w:val="auto"/>
          <w:sz w:val="24"/>
          <w:szCs w:val="24"/>
          <w:lang w:eastAsia="en-US"/>
        </w:rPr>
      </w:pPr>
    </w:p>
    <w:p w14:paraId="22E92B39" w14:textId="77777777" w:rsidR="00C94A72" w:rsidRPr="00FE7A9A" w:rsidRDefault="00C94A72" w:rsidP="00C3603B">
      <w:pPr>
        <w:shd w:val="clear" w:color="auto" w:fill="FFFFFF"/>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deklaruoju ir patvirtinu, kad:</w:t>
      </w:r>
    </w:p>
    <w:p w14:paraId="662BF5C2" w14:textId="77777777" w:rsidR="00C94A72" w:rsidRPr="00FE7A9A" w:rsidRDefault="00C94A72" w:rsidP="00C3603B">
      <w:pPr>
        <w:shd w:val="clear" w:color="auto" w:fill="FFFFFF"/>
        <w:spacing w:line="240" w:lineRule="auto"/>
        <w:jc w:val="both"/>
        <w:rPr>
          <w:rFonts w:ascii="Times New Roman" w:eastAsia="Times New Roman" w:hAnsi="Times New Roman" w:cs="Times New Roman"/>
          <w:color w:val="auto"/>
          <w:sz w:val="24"/>
          <w:szCs w:val="24"/>
          <w:lang w:eastAsia="en-US"/>
        </w:rPr>
      </w:pPr>
    </w:p>
    <w:p w14:paraId="3F7FFB54" w14:textId="77777777" w:rsidR="00C94A72" w:rsidRPr="00FE7A9A" w:rsidRDefault="00C94A72" w:rsidP="00C3603B">
      <w:pPr>
        <w:numPr>
          <w:ilvl w:val="0"/>
          <w:numId w:val="27"/>
        </w:numPr>
        <w:shd w:val="clear" w:color="auto" w:fill="FFFFFF"/>
        <w:tabs>
          <w:tab w:val="left" w:pos="284"/>
        </w:tabs>
        <w:spacing w:line="240" w:lineRule="auto"/>
        <w:ind w:left="0" w:firstLine="0"/>
        <w:contextualSpacing/>
        <w:jc w:val="both"/>
        <w:rPr>
          <w:rFonts w:ascii="Times New Roman" w:eastAsia="Times New Roman" w:hAnsi="Times New Roman" w:cs="Times New Roman"/>
          <w:i/>
          <w:iCs/>
          <w:color w:val="auto"/>
          <w:sz w:val="24"/>
          <w:szCs w:val="24"/>
          <w:lang w:eastAsia="en-US"/>
        </w:rPr>
      </w:pPr>
      <w:r w:rsidRPr="00FE7A9A">
        <w:rPr>
          <w:rFonts w:ascii="Times New Roman" w:eastAsia="Times New Roman" w:hAnsi="Times New Roman" w:cs="Times New Roman"/>
          <w:i/>
          <w:iCs/>
          <w:color w:val="auto"/>
          <w:sz w:val="24"/>
          <w:szCs w:val="24"/>
          <w:lang w:eastAsia="en-US"/>
        </w:rPr>
        <w:t xml:space="preserve"> </w:t>
      </w:r>
      <w:r w:rsidRPr="00FE7A9A">
        <w:rPr>
          <w:rFonts w:ascii="Times New Roman" w:eastAsia="Times New Roman" w:hAnsi="Times New Roman" w:cs="Times New Roman"/>
          <w:color w:val="auto"/>
          <w:sz w:val="24"/>
          <w:szCs w:val="24"/>
          <w:lang w:eastAsia="en-US"/>
        </w:rPr>
        <w:t>Pirkimo vykdymo ir sutarties vykdymo metu, 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ir visi mano ūkio subjektai, kurių pajėgumais remiuosi ar (ir) remsiuosi, šiuo metu ar ateityje pasitelkti subtiekėjai, bei kiekvieno iš jų, įskaitant mane, kontroliuojantys asmenys nėra registruoti nurodytoje šalyje ar teritorijoje:</w:t>
      </w:r>
    </w:p>
    <w:p w14:paraId="2BD995EA" w14:textId="77777777" w:rsidR="00C94A72" w:rsidRPr="00FE7A9A" w:rsidRDefault="00C94A72" w:rsidP="00C3603B">
      <w:pPr>
        <w:shd w:val="clear" w:color="auto" w:fill="FFFFFF"/>
        <w:tabs>
          <w:tab w:val="left" w:pos="284"/>
        </w:tabs>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1.</w:t>
      </w:r>
      <w:r w:rsidRPr="00FE7A9A">
        <w:rPr>
          <w:rFonts w:ascii="Times New Roman" w:eastAsia="Times New Roman" w:hAnsi="Times New Roman" w:cs="Times New Roman"/>
          <w:color w:val="auto"/>
          <w:sz w:val="24"/>
          <w:szCs w:val="24"/>
          <w:lang w:eastAsia="en-US"/>
        </w:rPr>
        <w:tab/>
        <w:t>Rusijos Federacija.</w:t>
      </w:r>
    </w:p>
    <w:p w14:paraId="55590806" w14:textId="77777777" w:rsidR="00C94A72" w:rsidRPr="00FE7A9A" w:rsidRDefault="00C94A72" w:rsidP="00C3603B">
      <w:pPr>
        <w:shd w:val="clear" w:color="auto" w:fill="FFFFFF"/>
        <w:tabs>
          <w:tab w:val="left" w:pos="284"/>
        </w:tabs>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2.</w:t>
      </w:r>
      <w:r w:rsidRPr="00FE7A9A">
        <w:rPr>
          <w:rFonts w:ascii="Times New Roman" w:eastAsia="Times New Roman" w:hAnsi="Times New Roman" w:cs="Times New Roman"/>
          <w:color w:val="auto"/>
          <w:sz w:val="24"/>
          <w:szCs w:val="24"/>
          <w:lang w:eastAsia="en-US"/>
        </w:rPr>
        <w:tab/>
        <w:t>Baltarusijos Respublika.</w:t>
      </w:r>
    </w:p>
    <w:p w14:paraId="5395BC19" w14:textId="77777777" w:rsidR="00C94A72" w:rsidRPr="00FE7A9A" w:rsidRDefault="00C94A72" w:rsidP="00C3603B">
      <w:pPr>
        <w:shd w:val="clear" w:color="auto" w:fill="FFFFFF"/>
        <w:tabs>
          <w:tab w:val="left" w:pos="284"/>
        </w:tabs>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3.</w:t>
      </w:r>
      <w:r w:rsidRPr="00FE7A9A">
        <w:rPr>
          <w:rFonts w:ascii="Times New Roman" w:eastAsia="Times New Roman" w:hAnsi="Times New Roman" w:cs="Times New Roman"/>
          <w:color w:val="auto"/>
          <w:sz w:val="24"/>
          <w:szCs w:val="24"/>
          <w:lang w:eastAsia="en-US"/>
        </w:rPr>
        <w:tab/>
        <w:t xml:space="preserve">Rusijos Federacijos aneksuotas Krymas. </w:t>
      </w:r>
    </w:p>
    <w:p w14:paraId="325DF6D4" w14:textId="77777777" w:rsidR="00C94A72" w:rsidRPr="00FE7A9A" w:rsidRDefault="00C94A72" w:rsidP="00C3603B">
      <w:pPr>
        <w:shd w:val="clear" w:color="auto" w:fill="FFFFFF"/>
        <w:tabs>
          <w:tab w:val="left" w:pos="284"/>
        </w:tabs>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4.</w:t>
      </w:r>
      <w:r w:rsidRPr="00FE7A9A">
        <w:rPr>
          <w:rFonts w:ascii="Times New Roman" w:eastAsia="Times New Roman" w:hAnsi="Times New Roman" w:cs="Times New Roman"/>
          <w:color w:val="auto"/>
          <w:sz w:val="24"/>
          <w:szCs w:val="24"/>
          <w:lang w:eastAsia="en-US"/>
        </w:rPr>
        <w:tab/>
        <w:t xml:space="preserve">Moldovos Respublikos Vyriausybės nekontroliuojama </w:t>
      </w:r>
      <w:proofErr w:type="spellStart"/>
      <w:r w:rsidRPr="00FE7A9A">
        <w:rPr>
          <w:rFonts w:ascii="Times New Roman" w:eastAsia="Times New Roman" w:hAnsi="Times New Roman" w:cs="Times New Roman"/>
          <w:color w:val="auto"/>
          <w:sz w:val="24"/>
          <w:szCs w:val="24"/>
          <w:lang w:eastAsia="en-US"/>
        </w:rPr>
        <w:t>Padniestrės</w:t>
      </w:r>
      <w:proofErr w:type="spellEnd"/>
      <w:r w:rsidRPr="00FE7A9A">
        <w:rPr>
          <w:rFonts w:ascii="Times New Roman" w:eastAsia="Times New Roman" w:hAnsi="Times New Roman" w:cs="Times New Roman"/>
          <w:color w:val="auto"/>
          <w:sz w:val="24"/>
          <w:szCs w:val="24"/>
          <w:lang w:eastAsia="en-US"/>
        </w:rPr>
        <w:t xml:space="preserve"> teritorija.</w:t>
      </w:r>
    </w:p>
    <w:p w14:paraId="59D3047F" w14:textId="77777777" w:rsidR="00C94A72" w:rsidRPr="00FE7A9A" w:rsidRDefault="00C94A72" w:rsidP="00C3603B">
      <w:pPr>
        <w:shd w:val="clear" w:color="auto" w:fill="FFFFFF"/>
        <w:tabs>
          <w:tab w:val="left" w:pos="284"/>
        </w:tabs>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5.</w:t>
      </w:r>
      <w:r w:rsidRPr="00FE7A9A">
        <w:rPr>
          <w:rFonts w:ascii="Times New Roman" w:eastAsia="Times New Roman" w:hAnsi="Times New Roman" w:cs="Times New Roman"/>
          <w:color w:val="auto"/>
          <w:sz w:val="24"/>
          <w:szCs w:val="24"/>
          <w:lang w:eastAsia="en-US"/>
        </w:rPr>
        <w:tab/>
      </w:r>
      <w:proofErr w:type="spellStart"/>
      <w:r w:rsidRPr="00FE7A9A">
        <w:rPr>
          <w:rFonts w:ascii="Times New Roman" w:eastAsia="Times New Roman" w:hAnsi="Times New Roman" w:cs="Times New Roman"/>
          <w:color w:val="auto"/>
          <w:sz w:val="24"/>
          <w:szCs w:val="24"/>
          <w:lang w:eastAsia="en-US"/>
        </w:rPr>
        <w:t>Sakartvelo</w:t>
      </w:r>
      <w:proofErr w:type="spellEnd"/>
      <w:r w:rsidRPr="00FE7A9A">
        <w:rPr>
          <w:rFonts w:ascii="Times New Roman" w:eastAsia="Times New Roman" w:hAnsi="Times New Roman" w:cs="Times New Roman"/>
          <w:color w:val="auto"/>
          <w:sz w:val="24"/>
          <w:szCs w:val="24"/>
          <w:lang w:eastAsia="en-US"/>
        </w:rPr>
        <w:t xml:space="preserve"> Vyriausybės nekontroliuojamos Abchazijos ir Pietų Osetijos teritorijos.</w:t>
      </w:r>
    </w:p>
    <w:bookmarkEnd w:id="8"/>
    <w:p w14:paraId="0F60620B" w14:textId="77777777" w:rsidR="00C94A72" w:rsidRPr="00FE7A9A" w:rsidRDefault="00C94A72" w:rsidP="00C3603B">
      <w:pPr>
        <w:shd w:val="clear" w:color="auto" w:fill="FFFFFF"/>
        <w:spacing w:line="240" w:lineRule="auto"/>
        <w:jc w:val="both"/>
        <w:rPr>
          <w:rFonts w:ascii="Times New Roman" w:eastAsia="Times New Roman" w:hAnsi="Times New Roman" w:cs="Times New Roman"/>
          <w:color w:val="auto"/>
          <w:sz w:val="24"/>
          <w:szCs w:val="24"/>
          <w:lang w:eastAsia="en-US"/>
        </w:rPr>
      </w:pPr>
    </w:p>
    <w:p w14:paraId="7F9DF4AB" w14:textId="77777777" w:rsidR="00C94A72" w:rsidRPr="00FE7A9A" w:rsidRDefault="00C94A72" w:rsidP="00C3603B">
      <w:pPr>
        <w:numPr>
          <w:ilvl w:val="0"/>
          <w:numId w:val="27"/>
        </w:numPr>
        <w:shd w:val="clear" w:color="auto" w:fill="FFFFFF"/>
        <w:tabs>
          <w:tab w:val="left" w:pos="426"/>
        </w:tabs>
        <w:spacing w:line="240" w:lineRule="auto"/>
        <w:ind w:left="0" w:firstLine="0"/>
        <w:contextualSpacing/>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 xml:space="preserve">siūlysiu ir </w:t>
      </w:r>
      <w:r w:rsidRPr="00FE7A9A">
        <w:rPr>
          <w:rFonts w:ascii="Times New Roman" w:eastAsia="Times New Roman" w:hAnsi="Times New Roman" w:cs="Times New Roman"/>
          <w:color w:val="auto"/>
          <w:sz w:val="24"/>
          <w:szCs w:val="24"/>
          <w:shd w:val="clear" w:color="auto" w:fill="FFFFFF"/>
          <w:lang w:eastAsia="en-US"/>
        </w:rPr>
        <w:t>sutarties vykdymo metu teiksiu paslaugas, kurių teikimo vieta nėra nurodyta šioje šalyje ar teritorijoje:</w:t>
      </w:r>
    </w:p>
    <w:p w14:paraId="69C0388F"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shd w:val="clear" w:color="auto" w:fill="FFFFFF"/>
          <w:lang w:eastAsia="en-US"/>
        </w:rPr>
        <w:t>1.</w:t>
      </w:r>
      <w:r w:rsidRPr="00FE7A9A">
        <w:rPr>
          <w:rFonts w:ascii="Times New Roman" w:eastAsia="Times New Roman" w:hAnsi="Times New Roman" w:cs="Times New Roman"/>
          <w:color w:val="auto"/>
          <w:sz w:val="24"/>
          <w:szCs w:val="24"/>
          <w:shd w:val="clear" w:color="auto" w:fill="FFFFFF"/>
          <w:lang w:eastAsia="en-US"/>
        </w:rPr>
        <w:tab/>
        <w:t>Rusijos Federacija.</w:t>
      </w:r>
    </w:p>
    <w:p w14:paraId="0E46AA48"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shd w:val="clear" w:color="auto" w:fill="FFFFFF"/>
          <w:lang w:eastAsia="en-US"/>
        </w:rPr>
        <w:t>2.</w:t>
      </w:r>
      <w:r w:rsidRPr="00FE7A9A">
        <w:rPr>
          <w:rFonts w:ascii="Times New Roman" w:eastAsia="Times New Roman" w:hAnsi="Times New Roman" w:cs="Times New Roman"/>
          <w:color w:val="auto"/>
          <w:sz w:val="24"/>
          <w:szCs w:val="24"/>
          <w:shd w:val="clear" w:color="auto" w:fill="FFFFFF"/>
          <w:lang w:eastAsia="en-US"/>
        </w:rPr>
        <w:tab/>
        <w:t>Baltarusijos Respublika.</w:t>
      </w:r>
    </w:p>
    <w:p w14:paraId="47FF47F3"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shd w:val="clear" w:color="auto" w:fill="FFFFFF"/>
          <w:lang w:eastAsia="en-US"/>
        </w:rPr>
        <w:t>3.</w:t>
      </w:r>
      <w:r w:rsidRPr="00FE7A9A">
        <w:rPr>
          <w:rFonts w:ascii="Times New Roman" w:eastAsia="Times New Roman" w:hAnsi="Times New Roman" w:cs="Times New Roman"/>
          <w:color w:val="auto"/>
          <w:sz w:val="24"/>
          <w:szCs w:val="24"/>
          <w:shd w:val="clear" w:color="auto" w:fill="FFFFFF"/>
          <w:lang w:eastAsia="en-US"/>
        </w:rPr>
        <w:tab/>
        <w:t xml:space="preserve">Rusijos Federacijos aneksuotas Krymas. </w:t>
      </w:r>
    </w:p>
    <w:p w14:paraId="27780D2C"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shd w:val="clear" w:color="auto" w:fill="FFFFFF"/>
          <w:lang w:eastAsia="en-US"/>
        </w:rPr>
        <w:t>4.</w:t>
      </w:r>
      <w:r w:rsidRPr="00FE7A9A">
        <w:rPr>
          <w:rFonts w:ascii="Times New Roman" w:eastAsia="Times New Roman" w:hAnsi="Times New Roman" w:cs="Times New Roman"/>
          <w:color w:val="auto"/>
          <w:sz w:val="24"/>
          <w:szCs w:val="24"/>
          <w:shd w:val="clear" w:color="auto" w:fill="FFFFFF"/>
          <w:lang w:eastAsia="en-US"/>
        </w:rPr>
        <w:tab/>
        <w:t xml:space="preserve">Moldovos Respublikos Vyriausybės nekontroliuojama </w:t>
      </w:r>
      <w:proofErr w:type="spellStart"/>
      <w:r w:rsidRPr="00FE7A9A">
        <w:rPr>
          <w:rFonts w:ascii="Times New Roman" w:eastAsia="Times New Roman" w:hAnsi="Times New Roman" w:cs="Times New Roman"/>
          <w:color w:val="auto"/>
          <w:sz w:val="24"/>
          <w:szCs w:val="24"/>
          <w:shd w:val="clear" w:color="auto" w:fill="FFFFFF"/>
          <w:lang w:eastAsia="en-US"/>
        </w:rPr>
        <w:t>Padniestrės</w:t>
      </w:r>
      <w:proofErr w:type="spellEnd"/>
      <w:r w:rsidRPr="00FE7A9A">
        <w:rPr>
          <w:rFonts w:ascii="Times New Roman" w:eastAsia="Times New Roman" w:hAnsi="Times New Roman" w:cs="Times New Roman"/>
          <w:color w:val="auto"/>
          <w:sz w:val="24"/>
          <w:szCs w:val="24"/>
          <w:shd w:val="clear" w:color="auto" w:fill="FFFFFF"/>
          <w:lang w:eastAsia="en-US"/>
        </w:rPr>
        <w:t xml:space="preserve"> teritorija.</w:t>
      </w:r>
    </w:p>
    <w:p w14:paraId="439E06EF"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shd w:val="clear" w:color="auto" w:fill="FFFFFF"/>
          <w:lang w:eastAsia="en-US"/>
        </w:rPr>
        <w:t>5.</w:t>
      </w:r>
      <w:r w:rsidRPr="00FE7A9A">
        <w:rPr>
          <w:rFonts w:ascii="Times New Roman" w:eastAsia="Times New Roman" w:hAnsi="Times New Roman" w:cs="Times New Roman"/>
          <w:color w:val="auto"/>
          <w:sz w:val="24"/>
          <w:szCs w:val="24"/>
          <w:shd w:val="clear" w:color="auto" w:fill="FFFFFF"/>
          <w:lang w:eastAsia="en-US"/>
        </w:rPr>
        <w:tab/>
      </w:r>
      <w:proofErr w:type="spellStart"/>
      <w:r w:rsidRPr="00FE7A9A">
        <w:rPr>
          <w:rFonts w:ascii="Times New Roman" w:eastAsia="Times New Roman" w:hAnsi="Times New Roman" w:cs="Times New Roman"/>
          <w:color w:val="auto"/>
          <w:sz w:val="24"/>
          <w:szCs w:val="24"/>
          <w:shd w:val="clear" w:color="auto" w:fill="FFFFFF"/>
          <w:lang w:eastAsia="en-US"/>
        </w:rPr>
        <w:t>Sakartvelo</w:t>
      </w:r>
      <w:proofErr w:type="spellEnd"/>
      <w:r w:rsidRPr="00FE7A9A">
        <w:rPr>
          <w:rFonts w:ascii="Times New Roman" w:eastAsia="Times New Roman" w:hAnsi="Times New Roman" w:cs="Times New Roman"/>
          <w:color w:val="auto"/>
          <w:sz w:val="24"/>
          <w:szCs w:val="24"/>
          <w:shd w:val="clear" w:color="auto" w:fill="FFFFFF"/>
          <w:lang w:eastAsia="en-US"/>
        </w:rPr>
        <w:t xml:space="preserve"> Vyriausybės nekontroliuojamos Abchazijos ir Pietų Osetijos teritorijos.</w:t>
      </w:r>
      <w:r w:rsidRPr="00FE7A9A" w:rsidDel="00A01235">
        <w:rPr>
          <w:rFonts w:ascii="Times New Roman" w:eastAsia="Times New Roman" w:hAnsi="Times New Roman" w:cs="Times New Roman"/>
          <w:color w:val="auto"/>
          <w:sz w:val="24"/>
          <w:szCs w:val="24"/>
          <w:shd w:val="clear" w:color="auto" w:fill="FFFFFF"/>
          <w:lang w:eastAsia="en-US"/>
        </w:rPr>
        <w:t xml:space="preserve"> </w:t>
      </w:r>
    </w:p>
    <w:p w14:paraId="207CD046" w14:textId="77777777" w:rsidR="00C94A72" w:rsidRPr="00FE7A9A" w:rsidRDefault="00C94A72" w:rsidP="00C3603B">
      <w:pPr>
        <w:shd w:val="clear" w:color="auto" w:fill="FFFFFF"/>
        <w:tabs>
          <w:tab w:val="left" w:pos="426"/>
        </w:tabs>
        <w:spacing w:line="240" w:lineRule="auto"/>
        <w:jc w:val="both"/>
        <w:rPr>
          <w:rFonts w:ascii="Times New Roman" w:eastAsia="Times New Roman" w:hAnsi="Times New Roman" w:cs="Times New Roman"/>
          <w:color w:val="FF0000"/>
          <w:sz w:val="24"/>
          <w:szCs w:val="24"/>
          <w:lang w:eastAsia="en-US"/>
        </w:rPr>
      </w:pPr>
    </w:p>
    <w:p w14:paraId="6F4ED1E9"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3) 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deklaruoju ir patvirtinu, kad Rusija nedalyvauja mano atstovaujamos įmonės sutartyje, viršijant 2014 m. liepos 31 d. Tarybos reglamento (ES) Nr. 833/2014 5k straipsnyje nustatytas ribas su pakeitimais, padarytais 2022 m. balandžio 8 d. Tarybos reglamentu (ES) Nr. 2022/576 dėl ribojamųjų priemonių, susijusių su padėtį destabilizuojančiais Rusijos veiksmais Ukrainoje.</w:t>
      </w:r>
    </w:p>
    <w:p w14:paraId="3DD7D899"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p>
    <w:p w14:paraId="1C9D304A"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xml:space="preserve">) deklaruoju ir patvirtinu, kad: </w:t>
      </w:r>
    </w:p>
    <w:p w14:paraId="55523E07"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 xml:space="preserve">a) mano atstovaujama bendrovė (ir nė vienas iš mūsų konsorciumo narių) nėra Rusijos pilietis arba fizinis ar juridinis asmuo, subjektas ar įstaiga, įsteigta Rusijoje; </w:t>
      </w:r>
    </w:p>
    <w:p w14:paraId="4F2286C2"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lastRenderedPageBreak/>
        <w:t xml:space="preserve">b) mano atstovaujama bendrovė (ir nė viena iš įmonių, kurios yra mūsų konsorciumo narės), nėra juridinis asmuo, subjektas ar įstaiga, kuriuose daugiau kaip 50 % nuosavybės teisių tiesiogiai ar netiesiogiai priklauso a) punkte nurodytam subjektui. </w:t>
      </w:r>
    </w:p>
    <w:p w14:paraId="7A988FBF"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 xml:space="preserve">c) nei aš, nei bendrovė, kuriai atstovaujame (ir nė vienas iš mūsų konsorciumo narių), nesame fiziniu ar juridiniu asmeniu, subjektu ar organizacija, veikianti a) arba b) punkte nurodyto subjekto vardu arba jo nurodymu; </w:t>
      </w:r>
    </w:p>
    <w:p w14:paraId="49CF9955"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d) mano atstovaujamos bendrovės subtiekėjai, tiekėjai arba ūkio subjektai, kurių pajėgumais remiamasi ir kuriems tenka daugiau kaip 10 % sutarties vertės nepriklauso nuo a–c punktuose išvardytų subjektų.</w:t>
      </w:r>
    </w:p>
    <w:p w14:paraId="3C3A30F7"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p>
    <w:p w14:paraId="1F753A77"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shd w:val="clear" w:color="auto" w:fill="FFFFFF"/>
          <w:lang w:eastAsia="en-US"/>
        </w:rPr>
      </w:pPr>
      <w:r w:rsidRPr="00FE7A9A">
        <w:rPr>
          <w:rFonts w:ascii="Times New Roman" w:eastAsia="Times New Roman" w:hAnsi="Times New Roman" w:cs="Times New Roman"/>
          <w:color w:val="auto"/>
          <w:sz w:val="24"/>
          <w:szCs w:val="24"/>
          <w:lang w:eastAsia="en-US"/>
        </w:rPr>
        <w:t>Taip pat aš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deklaruoju ir patvirtinu, kad man (</w:t>
      </w:r>
      <w:r w:rsidRPr="00FE7A9A">
        <w:rPr>
          <w:rFonts w:ascii="Times New Roman" w:eastAsia="Times New Roman" w:hAnsi="Times New Roman" w:cs="Times New Roman"/>
          <w:i/>
          <w:iCs/>
          <w:color w:val="4F81BD"/>
          <w:sz w:val="24"/>
          <w:szCs w:val="24"/>
          <w:lang w:eastAsia="en-US"/>
        </w:rPr>
        <w:t>Tiekėjo pavadinimas</w:t>
      </w:r>
      <w:r w:rsidRPr="00FE7A9A">
        <w:rPr>
          <w:rFonts w:ascii="Times New Roman" w:eastAsia="Times New Roman" w:hAnsi="Times New Roman" w:cs="Times New Roman"/>
          <w:color w:val="auto"/>
          <w:sz w:val="24"/>
          <w:szCs w:val="24"/>
          <w:lang w:eastAsia="en-US"/>
        </w:rPr>
        <w:t>) ir mano siūlomam objektui netaikomos ir kitos Lietuvos Respublikoje įgyvendinamos tarptautinės sankcijos, kaip tai apibrėžta Lietuvos Respublikos ekonominių ir kitų tarptautinių sankcijų įgyvendinimo įstatyme ir kituose tarptautiniuose, Europos Sąjungos ir Lietuvos Respublikos teisės aktuose.</w:t>
      </w:r>
    </w:p>
    <w:p w14:paraId="6F50ACB0" w14:textId="77777777" w:rsidR="00C94A72" w:rsidRPr="00FE7A9A" w:rsidRDefault="00C94A72" w:rsidP="00C3603B">
      <w:pPr>
        <w:tabs>
          <w:tab w:val="left" w:pos="567"/>
        </w:tabs>
        <w:spacing w:line="240" w:lineRule="auto"/>
        <w:contextualSpacing/>
        <w:jc w:val="both"/>
        <w:rPr>
          <w:rFonts w:ascii="Times New Roman" w:eastAsia="Times New Roman" w:hAnsi="Times New Roman" w:cs="Times New Roman"/>
          <w:iCs/>
          <w:color w:val="auto"/>
          <w:sz w:val="24"/>
          <w:szCs w:val="24"/>
          <w:lang w:eastAsia="en-US"/>
        </w:rPr>
      </w:pPr>
    </w:p>
    <w:p w14:paraId="04FDC464" w14:textId="77777777" w:rsidR="00C94A72" w:rsidRPr="00FE7A9A" w:rsidRDefault="00C94A72" w:rsidP="00C3603B">
      <w:pPr>
        <w:tabs>
          <w:tab w:val="left" w:pos="567"/>
        </w:tabs>
        <w:spacing w:line="240" w:lineRule="auto"/>
        <w:contextualSpacing/>
        <w:jc w:val="both"/>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iCs/>
          <w:color w:val="auto"/>
          <w:sz w:val="24"/>
          <w:szCs w:val="24"/>
          <w:lang w:eastAsia="en-US"/>
        </w:rPr>
        <w:t xml:space="preserve">Tiekėjas, teikdamas Pasiūlymą ir šią deklaraciją, patvirtina, kad jis ir jo pasiūlymas, įskaitant pasitelktus asmenis, visiškai atitinka pirkimo metu keliamus reikalavimus ir šioje deklaracijoje nurodytus patvirtinimus. Tiekėjas įsipareigoja pirkimo ir sutarties vykdymo metu pagal perkančiosios organizacijos pareikalavimą pateikti visus atitiktį nurodytiems reikalavimams patvirtinančius dokumentus ir kitus reikalaujamus duomenis. </w:t>
      </w:r>
    </w:p>
    <w:p w14:paraId="1663EBE6" w14:textId="77777777" w:rsidR="00C94A72" w:rsidRPr="00FE7A9A" w:rsidRDefault="00C94A72" w:rsidP="00C3603B">
      <w:pPr>
        <w:tabs>
          <w:tab w:val="left" w:pos="4540"/>
        </w:tabs>
        <w:spacing w:line="240" w:lineRule="auto"/>
        <w:jc w:val="both"/>
        <w:rPr>
          <w:rFonts w:ascii="Times New Roman" w:eastAsia="Times New Roman" w:hAnsi="Times New Roman" w:cs="Times New Roman"/>
          <w:b/>
          <w:bCs/>
          <w:color w:val="auto"/>
          <w:sz w:val="24"/>
          <w:szCs w:val="24"/>
          <w:lang w:eastAsia="en-US"/>
        </w:rPr>
      </w:pPr>
      <w:r w:rsidRPr="00FE7A9A">
        <w:rPr>
          <w:rFonts w:ascii="Times New Roman" w:eastAsia="Times New Roman" w:hAnsi="Times New Roman" w:cs="Times New Roman"/>
          <w:b/>
          <w:bCs/>
          <w:color w:val="auto"/>
          <w:sz w:val="24"/>
          <w:szCs w:val="24"/>
          <w:lang w:eastAsia="en-US"/>
        </w:rPr>
        <w:t>__________________________________________________</w:t>
      </w:r>
    </w:p>
    <w:p w14:paraId="125D998B" w14:textId="77777777" w:rsidR="00C94A72" w:rsidRPr="00FE7A9A" w:rsidRDefault="00C94A72" w:rsidP="00C3603B">
      <w:pPr>
        <w:spacing w:line="240" w:lineRule="auto"/>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(Tiekėjo arba jo įgalioto asmens pareigos, vardas, pavardė, parašas)</w:t>
      </w:r>
    </w:p>
    <w:p w14:paraId="2BD82BCF" w14:textId="77777777" w:rsidR="00C94A72" w:rsidRPr="00FE7A9A" w:rsidRDefault="00C94A72" w:rsidP="00C3603B">
      <w:pPr>
        <w:spacing w:line="240" w:lineRule="auto"/>
        <w:jc w:val="both"/>
        <w:rPr>
          <w:rFonts w:ascii="Times New Roman" w:eastAsia="Times New Roman" w:hAnsi="Times New Roman" w:cs="Times New Roman"/>
          <w:bCs/>
          <w:color w:val="000000" w:themeColor="text1"/>
          <w:sz w:val="24"/>
          <w:szCs w:val="24"/>
        </w:rPr>
      </w:pPr>
    </w:p>
    <w:p w14:paraId="1F157486"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52407B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2495C9D"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372B80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30B6301"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36E1CB25"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F3B239C"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AD1D0FD"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E4B786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0565F30"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C8E532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B191181"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BC1604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496D62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9A2CB5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55FD0C0"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7D8312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BE2E2D1"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A24152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54BB5CE"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48A94B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37864D6"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3CC12150"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5827BD0C"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78C5E0A"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2B062B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3C8F0E8" w14:textId="77777777" w:rsidR="00C94A72" w:rsidRPr="00FE7A9A" w:rsidRDefault="00C94A72" w:rsidP="00C3603B">
      <w:pPr>
        <w:tabs>
          <w:tab w:val="center" w:pos="3969"/>
          <w:tab w:val="center" w:pos="7371"/>
        </w:tabs>
        <w:suppressAutoHyphens/>
        <w:spacing w:line="240" w:lineRule="auto"/>
        <w:ind w:firstLine="567"/>
        <w:jc w:val="right"/>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t>Pirkimo dokumentų 4 priedas</w:t>
      </w:r>
    </w:p>
    <w:p w14:paraId="2ECEE4FA" w14:textId="77777777" w:rsidR="00C94A72" w:rsidRPr="00FE7A9A" w:rsidRDefault="00C94A72" w:rsidP="00C3603B">
      <w:pPr>
        <w:tabs>
          <w:tab w:val="center" w:pos="3969"/>
          <w:tab w:val="center" w:pos="7371"/>
        </w:tabs>
        <w:suppressAutoHyphens/>
        <w:spacing w:line="240" w:lineRule="auto"/>
        <w:ind w:firstLine="567"/>
        <w:jc w:val="right"/>
        <w:rPr>
          <w:rFonts w:ascii="Times New Roman" w:eastAsia="Times New Roman" w:hAnsi="Times New Roman" w:cs="Times New Roman"/>
          <w:color w:val="auto"/>
          <w:sz w:val="24"/>
          <w:szCs w:val="24"/>
          <w:lang w:eastAsia="en-US"/>
        </w:rPr>
      </w:pPr>
    </w:p>
    <w:p w14:paraId="5233057D" w14:textId="77777777" w:rsidR="00C94A72" w:rsidRPr="00FE7A9A" w:rsidRDefault="00C94A72" w:rsidP="00C3603B">
      <w:pPr>
        <w:keepNext/>
        <w:spacing w:line="240" w:lineRule="auto"/>
        <w:jc w:val="center"/>
        <w:outlineLvl w:val="2"/>
        <w:rPr>
          <w:rFonts w:ascii="Times New Roman" w:eastAsia="Times New Roman" w:hAnsi="Times New Roman" w:cs="Times New Roman"/>
          <w:b/>
          <w:color w:val="auto"/>
          <w:sz w:val="24"/>
          <w:szCs w:val="24"/>
          <w:lang w:eastAsia="en-US"/>
        </w:rPr>
      </w:pPr>
      <w:r w:rsidRPr="00FE7A9A">
        <w:rPr>
          <w:rFonts w:ascii="Times New Roman" w:eastAsia="Times New Roman" w:hAnsi="Times New Roman" w:cs="Times New Roman"/>
          <w:b/>
          <w:color w:val="auto"/>
          <w:sz w:val="24"/>
          <w:szCs w:val="24"/>
          <w:lang w:eastAsia="en-US"/>
        </w:rPr>
        <w:t>VIEŠŲJŲ PIRKIMŲ ĮSTATYMO 45 STR. 2</w:t>
      </w:r>
      <w:r w:rsidRPr="00FE7A9A">
        <w:rPr>
          <w:rFonts w:ascii="Times New Roman" w:eastAsia="Times New Roman" w:hAnsi="Times New Roman" w:cs="Times New Roman"/>
          <w:b/>
          <w:color w:val="auto"/>
          <w:sz w:val="24"/>
          <w:szCs w:val="24"/>
          <w:vertAlign w:val="superscript"/>
          <w:lang w:eastAsia="en-US"/>
        </w:rPr>
        <w:t xml:space="preserve">1 </w:t>
      </w:r>
      <w:r w:rsidRPr="00FE7A9A">
        <w:rPr>
          <w:rFonts w:ascii="Times New Roman" w:eastAsia="Times New Roman" w:hAnsi="Times New Roman" w:cs="Times New Roman"/>
          <w:b/>
          <w:color w:val="auto"/>
          <w:sz w:val="24"/>
          <w:szCs w:val="24"/>
          <w:lang w:eastAsia="en-US"/>
        </w:rPr>
        <w:t>D. TAIKYMO NUOSTATOS</w:t>
      </w:r>
    </w:p>
    <w:p w14:paraId="0A666EDF" w14:textId="77777777" w:rsidR="00C94A72" w:rsidRPr="00FE7A9A" w:rsidRDefault="00C94A72" w:rsidP="00C3603B">
      <w:pPr>
        <w:spacing w:line="240" w:lineRule="auto"/>
        <w:jc w:val="center"/>
        <w:rPr>
          <w:rFonts w:ascii="Times New Roman" w:eastAsia="Times New Roman" w:hAnsi="Times New Roman" w:cs="Times New Roman"/>
          <w:b/>
          <w:bCs/>
          <w:color w:val="auto"/>
          <w:sz w:val="24"/>
          <w:szCs w:val="24"/>
          <w:lang w:eastAsia="en-US"/>
        </w:rPr>
      </w:pPr>
    </w:p>
    <w:p w14:paraId="16B8080D"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rPr>
        <w:t xml:space="preserve">1. </w:t>
      </w:r>
      <w:bookmarkStart w:id="9" w:name="_Hlk170385570"/>
      <w:r w:rsidRPr="00FE7A9A">
        <w:rPr>
          <w:rFonts w:ascii="Times New Roman" w:eastAsia="Times New Roman" w:hAnsi="Times New Roman" w:cs="Times New Roman"/>
          <w:sz w:val="24"/>
          <w:szCs w:val="24"/>
        </w:rPr>
        <w:t xml:space="preserve">Perkančioji organizacija, vadovaudamasi Viešųjų pirkimų įstatymo 45 straipsnio </w:t>
      </w:r>
      <w:r w:rsidRPr="00FE7A9A">
        <w:rPr>
          <w:rFonts w:ascii="Times New Roman" w:eastAsia="Times New Roman" w:hAnsi="Times New Roman" w:cs="Times New Roman"/>
          <w:sz w:val="24"/>
          <w:szCs w:val="24"/>
          <w:shd w:val="clear" w:color="auto" w:fill="FFFFFF"/>
        </w:rPr>
        <w:t>2</w:t>
      </w:r>
      <w:r w:rsidRPr="00FE7A9A">
        <w:rPr>
          <w:rFonts w:ascii="Times New Roman" w:eastAsia="Times New Roman" w:hAnsi="Times New Roman" w:cs="Times New Roman"/>
          <w:sz w:val="24"/>
          <w:szCs w:val="24"/>
          <w:shd w:val="clear" w:color="auto" w:fill="FFFFFF"/>
          <w:vertAlign w:val="superscript"/>
        </w:rPr>
        <w:t xml:space="preserve">1 </w:t>
      </w:r>
      <w:r w:rsidRPr="00FE7A9A">
        <w:rPr>
          <w:rFonts w:ascii="Times New Roman" w:eastAsia="Times New Roman" w:hAnsi="Times New Roman" w:cs="Times New Roman"/>
          <w:sz w:val="24"/>
          <w:szCs w:val="24"/>
        </w:rPr>
        <w:t xml:space="preserve">dalimi, </w:t>
      </w:r>
      <w:r w:rsidRPr="00FE7A9A">
        <w:rPr>
          <w:rFonts w:ascii="Times New Roman" w:eastAsia="Times New Roman" w:hAnsi="Times New Roman" w:cs="Times New Roman"/>
          <w:b/>
          <w:bCs/>
          <w:i/>
          <w:iCs/>
          <w:sz w:val="24"/>
          <w:szCs w:val="24"/>
        </w:rPr>
        <w:t>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šios nuostatos taikymo</w:t>
      </w:r>
      <w:r w:rsidRPr="00FE7A9A">
        <w:rPr>
          <w:rFonts w:ascii="Times New Roman" w:eastAsia="Times New Roman" w:hAnsi="Times New Roman" w:cs="Times New Roman"/>
          <w:b/>
          <w:bCs/>
          <w:i/>
          <w:iCs/>
          <w:sz w:val="24"/>
          <w:szCs w:val="24"/>
          <w:shd w:val="clear" w:color="auto" w:fill="FFFFFF"/>
        </w:rPr>
        <w:t>,</w:t>
      </w:r>
      <w:r w:rsidRPr="00FE7A9A">
        <w:rPr>
          <w:rFonts w:ascii="Times New Roman" w:eastAsia="Times New Roman" w:hAnsi="Times New Roman" w:cs="Times New Roman"/>
          <w:sz w:val="24"/>
          <w:szCs w:val="24"/>
          <w:shd w:val="clear" w:color="auto" w:fill="FFFFFF"/>
        </w:rPr>
        <w:t xml:space="preserve"> </w:t>
      </w:r>
      <w:r w:rsidRPr="00FE7A9A">
        <w:rPr>
          <w:rFonts w:ascii="Times New Roman" w:eastAsia="Times New Roman" w:hAnsi="Times New Roman" w:cs="Times New Roman"/>
          <w:sz w:val="24"/>
          <w:szCs w:val="24"/>
        </w:rPr>
        <w:t>tikrindama tiekėjo pasiūlymo atitiktį Viešųjų pirkimų įstatymo 45 straipsnio 2</w:t>
      </w:r>
      <w:r w:rsidRPr="00FE7A9A">
        <w:rPr>
          <w:rFonts w:ascii="Times New Roman" w:eastAsia="Times New Roman" w:hAnsi="Times New Roman" w:cs="Times New Roman"/>
          <w:sz w:val="24"/>
          <w:szCs w:val="24"/>
          <w:vertAlign w:val="superscript"/>
        </w:rPr>
        <w:t>1</w:t>
      </w:r>
      <w:r w:rsidRPr="00FE7A9A">
        <w:rPr>
          <w:rFonts w:ascii="Times New Roman" w:eastAsia="Times New Roman" w:hAnsi="Times New Roman" w:cs="Times New Roman"/>
          <w:sz w:val="24"/>
          <w:szCs w:val="24"/>
        </w:rPr>
        <w:t xml:space="preserve"> dalies </w:t>
      </w:r>
      <w:r w:rsidRPr="00FE7A9A">
        <w:rPr>
          <w:rFonts w:ascii="Times New Roman" w:eastAsia="Times New Roman" w:hAnsi="Times New Roman" w:cs="Times New Roman"/>
          <w:i/>
          <w:iCs/>
          <w:color w:val="auto"/>
          <w:sz w:val="24"/>
          <w:szCs w:val="24"/>
        </w:rPr>
        <w:t>1,2,3,6 punktų</w:t>
      </w:r>
      <w:r w:rsidRPr="00FE7A9A">
        <w:rPr>
          <w:rFonts w:ascii="Times New Roman" w:eastAsia="Times New Roman" w:hAnsi="Times New Roman" w:cs="Times New Roman"/>
          <w:color w:val="auto"/>
          <w:sz w:val="24"/>
          <w:szCs w:val="24"/>
        </w:rPr>
        <w:t xml:space="preserve"> </w:t>
      </w:r>
      <w:r w:rsidRPr="00FE7A9A">
        <w:rPr>
          <w:rFonts w:ascii="Times New Roman" w:eastAsia="Times New Roman" w:hAnsi="Times New Roman" w:cs="Times New Roman"/>
          <w:sz w:val="24"/>
          <w:szCs w:val="24"/>
        </w:rPr>
        <w:t xml:space="preserve">reikalavimams, iš </w:t>
      </w:r>
      <w:r w:rsidRPr="00FE7A9A">
        <w:rPr>
          <w:rFonts w:ascii="Times New Roman" w:eastAsia="Times New Roman" w:hAnsi="Times New Roman" w:cs="Times New Roman"/>
          <w:color w:val="auto"/>
          <w:sz w:val="24"/>
          <w:szCs w:val="24"/>
        </w:rPr>
        <w:t>ekonomiškai naudingiausią pasiūlymą pateikusio dalyvio</w:t>
      </w:r>
      <w:r w:rsidRPr="00FE7A9A">
        <w:rPr>
          <w:rFonts w:ascii="Times New Roman" w:eastAsia="Times New Roman" w:hAnsi="Times New Roman" w:cs="Times New Roman"/>
          <w:color w:val="auto"/>
          <w:sz w:val="24"/>
          <w:szCs w:val="24"/>
          <w:vertAlign w:val="superscript"/>
        </w:rPr>
        <w:footnoteReference w:id="2"/>
      </w:r>
      <w:r w:rsidRPr="00FE7A9A">
        <w:rPr>
          <w:rFonts w:ascii="Times New Roman" w:eastAsia="Times New Roman" w:hAnsi="Times New Roman" w:cs="Times New Roman"/>
          <w:sz w:val="24"/>
          <w:szCs w:val="24"/>
        </w:rPr>
        <w:t xml:space="preserve"> reikalauja pateikti vieną ar kelis šiuos dokumentus</w:t>
      </w:r>
      <w:r w:rsidRPr="00FE7A9A">
        <w:rPr>
          <w:rFonts w:ascii="Times New Roman" w:eastAsia="Times New Roman" w:hAnsi="Times New Roman" w:cs="Times New Roman"/>
          <w:sz w:val="24"/>
          <w:szCs w:val="24"/>
          <w:vertAlign w:val="superscript"/>
        </w:rPr>
        <w:footnoteReference w:id="3"/>
      </w:r>
      <w:r w:rsidRPr="00FE7A9A">
        <w:rPr>
          <w:rFonts w:ascii="Times New Roman" w:eastAsia="Times New Roman" w:hAnsi="Times New Roman" w:cs="Times New Roman"/>
          <w:color w:val="auto"/>
          <w:sz w:val="24"/>
          <w:szCs w:val="24"/>
        </w:rPr>
        <w:t>:</w:t>
      </w:r>
    </w:p>
    <w:p w14:paraId="2D19A68D"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rPr>
        <w:t>1.1. jeigu tiekėjas, jo subtiekėjas, ūkio subjektas, kurio pajėgumais remiamasi, ar juos kontroliuojantis asmuo</w:t>
      </w:r>
      <w:r w:rsidRPr="00FE7A9A">
        <w:rPr>
          <w:rFonts w:ascii="Times New Roman" w:eastAsia="Times New Roman" w:hAnsi="Times New Roman" w:cs="Times New Roman"/>
          <w:sz w:val="24"/>
          <w:szCs w:val="24"/>
          <w:vertAlign w:val="superscript"/>
        </w:rPr>
        <w:footnoteReference w:id="4"/>
      </w:r>
      <w:r w:rsidRPr="00FE7A9A">
        <w:rPr>
          <w:rFonts w:ascii="Times New Roman" w:eastAsia="Times New Roman" w:hAnsi="Times New Roman" w:cs="Times New Roman"/>
          <w:sz w:val="24"/>
          <w:szCs w:val="24"/>
        </w:rPr>
        <w:t xml:space="preserve"> yra juridinis asmuo, pateikiama juridinio asmens vadovo patvirtinta juridinio asmens steigimo dokumentų kopija, Juridinių asmenų registro išplėstinis išrašas su istorija, Juridinių asmenų dalyvių informacinės sistemos išrašas, </w:t>
      </w:r>
      <w:r w:rsidRPr="00FE7A9A">
        <w:rPr>
          <w:rFonts w:ascii="Times New Roman" w:eastAsia="Times New Roman" w:hAnsi="Times New Roman" w:cs="Times New Roman"/>
          <w:color w:val="242424"/>
          <w:sz w:val="24"/>
          <w:szCs w:val="24"/>
          <w:shd w:val="clear" w:color="auto" w:fill="FFFFFF"/>
        </w:rPr>
        <w:t>Duomenų apie juridinio asmens naudos gavėjus išrašas</w:t>
      </w:r>
      <w:r w:rsidRPr="00FE7A9A">
        <w:rPr>
          <w:rFonts w:ascii="Times New Roman" w:eastAsia="Times New Roman" w:hAnsi="Times New Roman" w:cs="Times New Roman"/>
          <w:sz w:val="24"/>
          <w:szCs w:val="24"/>
        </w:rPr>
        <w:t xml:space="preserve"> arba atitinkami valstybės narės ar trečiosios šalies dokumentai </w:t>
      </w:r>
      <w:r w:rsidRPr="00FE7A9A">
        <w:rPr>
          <w:rFonts w:ascii="Times New Roman" w:eastAsia="Times New Roman" w:hAnsi="Times New Roman" w:cs="Times New Roman"/>
          <w:color w:val="auto"/>
          <w:sz w:val="24"/>
          <w:szCs w:val="24"/>
        </w:rPr>
        <w:t>ar kiti perkančiajai organizacijai priimtini dokumentai</w:t>
      </w:r>
      <w:r w:rsidRPr="00FE7A9A">
        <w:rPr>
          <w:rFonts w:ascii="Times New Roman" w:eastAsia="Times New Roman" w:hAnsi="Times New Roman" w:cs="Times New Roman"/>
          <w:sz w:val="24"/>
          <w:szCs w:val="24"/>
        </w:rPr>
        <w:t>;</w:t>
      </w:r>
    </w:p>
    <w:p w14:paraId="4C17422B"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rPr>
        <w:t xml:space="preserve">1.2. jeigu tiekėjas, jo subtiekėjas, ūkio subjektas, kurio pajėgumais remiamasi, ar juos kontroliuojantis asmuo yra fizinis asmuo, pateikiama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 </w:t>
      </w:r>
      <w:r w:rsidRPr="00FE7A9A">
        <w:rPr>
          <w:rFonts w:ascii="Times New Roman" w:eastAsia="Times New Roman" w:hAnsi="Times New Roman" w:cs="Times New Roman"/>
          <w:color w:val="auto"/>
          <w:sz w:val="24"/>
          <w:szCs w:val="24"/>
        </w:rPr>
        <w:t>ar kiti perkančiajai organizacijai priimtini dokumentai</w:t>
      </w:r>
      <w:r w:rsidRPr="00FE7A9A">
        <w:rPr>
          <w:rFonts w:ascii="Times New Roman" w:eastAsia="Times New Roman" w:hAnsi="Times New Roman" w:cs="Times New Roman"/>
          <w:sz w:val="24"/>
          <w:szCs w:val="24"/>
        </w:rPr>
        <w:t>.</w:t>
      </w:r>
    </w:p>
    <w:p w14:paraId="33524862"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rPr>
        <w:t xml:space="preserve">2. Perkančioji organizacija, vadovaudamasi Viešųjų pirkimų įstatymo 45 straipsnio </w:t>
      </w:r>
      <w:r w:rsidRPr="00FE7A9A">
        <w:rPr>
          <w:rFonts w:ascii="Times New Roman" w:eastAsia="Times New Roman" w:hAnsi="Times New Roman" w:cs="Times New Roman"/>
          <w:sz w:val="24"/>
          <w:szCs w:val="24"/>
          <w:shd w:val="clear" w:color="auto" w:fill="FFFFFF"/>
        </w:rPr>
        <w:t>2</w:t>
      </w:r>
      <w:r w:rsidRPr="00FE7A9A">
        <w:rPr>
          <w:rFonts w:ascii="Times New Roman" w:eastAsia="Times New Roman" w:hAnsi="Times New Roman" w:cs="Times New Roman"/>
          <w:sz w:val="24"/>
          <w:szCs w:val="24"/>
          <w:shd w:val="clear" w:color="auto" w:fill="FFFFFF"/>
          <w:vertAlign w:val="superscript"/>
        </w:rPr>
        <w:t xml:space="preserve">1 </w:t>
      </w:r>
      <w:r w:rsidRPr="00FE7A9A">
        <w:rPr>
          <w:rFonts w:ascii="Times New Roman" w:eastAsia="Times New Roman" w:hAnsi="Times New Roman" w:cs="Times New Roman"/>
          <w:sz w:val="24"/>
          <w:szCs w:val="24"/>
        </w:rPr>
        <w:t>dalimi, atmeta tiekėjo pasiūlymą, esant bent vienai iš šių sąlygų:</w:t>
      </w:r>
    </w:p>
    <w:p w14:paraId="76AFAC7E"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shd w:val="clear" w:color="auto" w:fill="FFFFFF"/>
        </w:rPr>
        <w:t xml:space="preserve">2.1. tiekėjas, jo subtiekėjas, ūkio subjektai, kurių pajėgumais remiamasi, ar juos kontroliuojantys asmenys yra juridiniai asmenys, registruoti </w:t>
      </w:r>
      <w:r w:rsidRPr="00FE7A9A">
        <w:rPr>
          <w:rFonts w:ascii="Times New Roman" w:eastAsia="Times New Roman" w:hAnsi="Times New Roman" w:cs="Times New Roman"/>
          <w:sz w:val="24"/>
          <w:szCs w:val="24"/>
        </w:rPr>
        <w:t>Viešųjų pirkimų įstatymo</w:t>
      </w:r>
      <w:r w:rsidRPr="00FE7A9A">
        <w:rPr>
          <w:rFonts w:ascii="Times New Roman" w:eastAsia="Times New Roman" w:hAnsi="Times New Roman" w:cs="Times New Roman"/>
          <w:sz w:val="24"/>
          <w:szCs w:val="24"/>
          <w:shd w:val="clear" w:color="auto" w:fill="FFFFFF"/>
        </w:rPr>
        <w:t xml:space="preserve"> 92 straipsnio 15 dalyje numatytame sąraše nurodytose valstybėse ar teritorijose;</w:t>
      </w:r>
    </w:p>
    <w:p w14:paraId="4C795642" w14:textId="77777777" w:rsidR="00C94A72" w:rsidRPr="00FE7A9A" w:rsidRDefault="00C94A72" w:rsidP="00C3603B">
      <w:pPr>
        <w:spacing w:line="240" w:lineRule="auto"/>
        <w:ind w:firstLine="567"/>
        <w:jc w:val="both"/>
        <w:rPr>
          <w:rFonts w:ascii="Times New Roman" w:eastAsia="Times New Roman" w:hAnsi="Times New Roman" w:cs="Times New Roman"/>
          <w:sz w:val="24"/>
          <w:szCs w:val="24"/>
          <w:shd w:val="clear" w:color="auto" w:fill="FFFFFF"/>
        </w:rPr>
      </w:pPr>
      <w:r w:rsidRPr="00FE7A9A">
        <w:rPr>
          <w:rFonts w:ascii="Times New Roman" w:eastAsia="Times New Roman" w:hAnsi="Times New Roman" w:cs="Times New Roman"/>
          <w:sz w:val="24"/>
          <w:szCs w:val="24"/>
          <w:shd w:val="clear" w:color="auto" w:fill="FFFFFF"/>
        </w:rPr>
        <w:lastRenderedPageBreak/>
        <w:t xml:space="preserve">2.2. tiekėjas, jo subtiekėjas, ūkio subjektas, kurio pajėgumais remiamasi, ar juos kontroliuojantys asmenys yra fiziniai asmenys, nuolat gyvenantys </w:t>
      </w:r>
      <w:r w:rsidRPr="00FE7A9A">
        <w:rPr>
          <w:rFonts w:ascii="Times New Roman" w:eastAsia="Times New Roman" w:hAnsi="Times New Roman" w:cs="Times New Roman"/>
          <w:sz w:val="24"/>
          <w:szCs w:val="24"/>
        </w:rPr>
        <w:t>Viešųjų pirkimų įstatymo</w:t>
      </w:r>
      <w:r w:rsidRPr="00FE7A9A">
        <w:rPr>
          <w:rFonts w:ascii="Times New Roman" w:eastAsia="Times New Roman" w:hAnsi="Times New Roman" w:cs="Times New Roman"/>
          <w:sz w:val="24"/>
          <w:szCs w:val="24"/>
          <w:shd w:val="clear" w:color="auto" w:fill="FFFFFF"/>
        </w:rPr>
        <w:t xml:space="preserve"> 92 straipsnio 15 dalyje numatytame sąraše nurodytose valstybėse ar teritorijose arba turintys šių valstybių pilietybę;</w:t>
      </w:r>
    </w:p>
    <w:p w14:paraId="65EEFED0"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shd w:val="clear" w:color="auto" w:fill="FFFFFF"/>
        </w:rPr>
        <w:t>2.3. paslaugos bus teikiamos iš Viešųjų pirkimų įstatymo 92 str. 15 dalyje numatytame sąraše nurodytų valstybinių ar teritorijų;</w:t>
      </w:r>
    </w:p>
    <w:p w14:paraId="1CB24D6D"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shd w:val="clear" w:color="auto" w:fill="FFFFFF"/>
        </w:rPr>
        <w:t xml:space="preserve">2.4. Lietuvos Respublikos Vyriausybė, vadovaudamasi Nacionaliniam saugumui užtikrinti svarbių objektų apsaugos įstatyme įtvirtintais kriterijais, yra priėmusi sprendimą, patvirtinantį, kad </w:t>
      </w:r>
      <w:r w:rsidRPr="00FE7A9A">
        <w:rPr>
          <w:rFonts w:ascii="Times New Roman" w:eastAsia="Times New Roman" w:hAnsi="Times New Roman" w:cs="Times New Roman"/>
          <w:sz w:val="24"/>
          <w:szCs w:val="24"/>
        </w:rPr>
        <w:t>Viešųjų pirkimų įstatymo 45 straipsnio 2</w:t>
      </w:r>
      <w:r w:rsidRPr="00FE7A9A">
        <w:rPr>
          <w:rFonts w:ascii="Times New Roman" w:eastAsia="Times New Roman" w:hAnsi="Times New Roman" w:cs="Times New Roman"/>
          <w:sz w:val="24"/>
          <w:szCs w:val="24"/>
          <w:vertAlign w:val="superscript"/>
        </w:rPr>
        <w:t>1</w:t>
      </w:r>
      <w:r w:rsidRPr="00FE7A9A">
        <w:rPr>
          <w:rFonts w:ascii="Times New Roman" w:eastAsia="Times New Roman" w:hAnsi="Times New Roman" w:cs="Times New Roman"/>
          <w:sz w:val="24"/>
          <w:szCs w:val="24"/>
        </w:rPr>
        <w:t xml:space="preserve"> dalies </w:t>
      </w:r>
      <w:r w:rsidRPr="00FE7A9A">
        <w:rPr>
          <w:rFonts w:ascii="Times New Roman" w:eastAsia="Times New Roman" w:hAnsi="Times New Roman" w:cs="Times New Roman"/>
          <w:sz w:val="24"/>
          <w:szCs w:val="24"/>
          <w:shd w:val="clear" w:color="auto" w:fill="FFFFFF"/>
        </w:rPr>
        <w:t>1 ir 2 punktuose nurodyti subjektai ar su jais ketinamas sudaryti (sudarytas) sandoris neatitinka nacionalinio saugumo interesų;</w:t>
      </w:r>
    </w:p>
    <w:p w14:paraId="7F511C98" w14:textId="77777777" w:rsidR="00C94A72" w:rsidRPr="00FE7A9A" w:rsidRDefault="00C94A72" w:rsidP="00C3603B">
      <w:pPr>
        <w:spacing w:line="240" w:lineRule="auto"/>
        <w:ind w:firstLine="567"/>
        <w:jc w:val="both"/>
        <w:rPr>
          <w:rFonts w:ascii="Times New Roman" w:eastAsia="Times New Roman" w:hAnsi="Times New Roman" w:cs="Times New Roman"/>
          <w:sz w:val="24"/>
          <w:szCs w:val="24"/>
          <w:shd w:val="clear" w:color="auto" w:fill="FFFFFF"/>
        </w:rPr>
      </w:pPr>
      <w:r w:rsidRPr="00FE7A9A">
        <w:rPr>
          <w:rFonts w:ascii="Times New Roman" w:eastAsia="Times New Roman" w:hAnsi="Times New Roman" w:cs="Times New Roman"/>
          <w:sz w:val="24"/>
          <w:szCs w:val="24"/>
          <w:shd w:val="clear" w:color="auto" w:fill="FFFFFF"/>
        </w:rPr>
        <w:t xml:space="preserve">2.5. Perkančioji organizacija turi kompetentingų institucijų informacijos, kad </w:t>
      </w:r>
      <w:r w:rsidRPr="00FE7A9A">
        <w:rPr>
          <w:rFonts w:ascii="Times New Roman" w:eastAsia="Times New Roman" w:hAnsi="Times New Roman" w:cs="Times New Roman"/>
          <w:sz w:val="24"/>
          <w:szCs w:val="24"/>
        </w:rPr>
        <w:t>Viešųjų pirkimų įstatymo 45 straipsnio 2</w:t>
      </w:r>
      <w:r w:rsidRPr="00FE7A9A">
        <w:rPr>
          <w:rFonts w:ascii="Times New Roman" w:eastAsia="Times New Roman" w:hAnsi="Times New Roman" w:cs="Times New Roman"/>
          <w:sz w:val="24"/>
          <w:szCs w:val="24"/>
          <w:vertAlign w:val="superscript"/>
        </w:rPr>
        <w:t>1</w:t>
      </w:r>
      <w:r w:rsidRPr="00FE7A9A">
        <w:rPr>
          <w:rFonts w:ascii="Times New Roman" w:eastAsia="Times New Roman" w:hAnsi="Times New Roman" w:cs="Times New Roman"/>
          <w:sz w:val="24"/>
          <w:szCs w:val="24"/>
        </w:rPr>
        <w:t xml:space="preserve"> dalies </w:t>
      </w:r>
      <w:r w:rsidRPr="00FE7A9A">
        <w:rPr>
          <w:rFonts w:ascii="Times New Roman" w:eastAsia="Times New Roman" w:hAnsi="Times New Roman" w:cs="Times New Roman"/>
          <w:sz w:val="24"/>
          <w:szCs w:val="24"/>
          <w:shd w:val="clear" w:color="auto" w:fill="FFFFFF"/>
        </w:rPr>
        <w:t>1 ir 2 punktuose nurodyti subjektai turi interesų, galinčių kelti grėsmę nacionaliniam saugumui.</w:t>
      </w:r>
    </w:p>
    <w:p w14:paraId="65C2F6CA" w14:textId="77777777" w:rsidR="00C94A72" w:rsidRPr="00FE7A9A" w:rsidRDefault="00C94A72" w:rsidP="00C3603B">
      <w:pPr>
        <w:spacing w:line="240" w:lineRule="auto"/>
        <w:ind w:firstLine="567"/>
        <w:jc w:val="both"/>
        <w:rPr>
          <w:rFonts w:ascii="Times New Roman" w:eastAsia="Times New Roman" w:hAnsi="Times New Roman" w:cs="Times New Roman"/>
          <w:i/>
          <w:iCs/>
          <w:color w:val="auto"/>
          <w:sz w:val="24"/>
          <w:szCs w:val="24"/>
          <w:shd w:val="clear" w:color="auto" w:fill="FFFFFF"/>
        </w:rPr>
      </w:pPr>
      <w:r w:rsidRPr="00FE7A9A">
        <w:rPr>
          <w:rFonts w:ascii="Times New Roman" w:eastAsia="Times New Roman" w:hAnsi="Times New Roman" w:cs="Times New Roman"/>
          <w:i/>
          <w:iCs/>
          <w:color w:val="auto"/>
          <w:sz w:val="24"/>
          <w:szCs w:val="24"/>
        </w:rPr>
        <w:t>2.6. tiekėjas, jo subtiekėjas, ūkio subjektas, kurio pajėgumais remiamasi, vykdo veiklą šio įstatymo 92 straipsnio 15 dalyje numatytame sąraše nurodytose valstybėse ar teritorijose arba yra ūkio subjektų grupės, kurios bet kuris narys vykdo veiklą šio įstatymo 92 straipsnio 15 dalyje numatytame sąraše nurodytose valstybėse ar teritorijose, narys arba jos vadovas, kitas valdymo ar priežiūros organo narys ar kitas asmuo (kiti asmenys), turintis (turintys) teisę atstovauti tiekėjui, subtiekėjui, ūkio subjektui, kurio pajėgumais remiamasi, ar jį kontroliuoti, jo vardu priimti sprendimą, sudaryti sandorį, ir tokiu būdu dalyvauja tokių ūkio subjektų grupių ir (ar) ūkio subjektų veikloje.</w:t>
      </w:r>
    </w:p>
    <w:p w14:paraId="0382A217" w14:textId="77777777" w:rsidR="00C94A72" w:rsidRPr="00FE7A9A" w:rsidRDefault="00C94A72" w:rsidP="00C3603B">
      <w:pPr>
        <w:spacing w:line="240" w:lineRule="auto"/>
        <w:ind w:firstLine="567"/>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sz w:val="24"/>
          <w:szCs w:val="24"/>
          <w:shd w:val="clear" w:color="auto" w:fill="FFFFFF"/>
        </w:rPr>
        <w:t xml:space="preserve">3. </w:t>
      </w:r>
      <w:r w:rsidRPr="00FE7A9A">
        <w:rPr>
          <w:rFonts w:ascii="Times New Roman" w:eastAsia="Times New Roman" w:hAnsi="Times New Roman" w:cs="Times New Roman"/>
          <w:color w:val="auto"/>
          <w:sz w:val="24"/>
          <w:szCs w:val="24"/>
        </w:rPr>
        <w:t>Perkančioji organizacija gali neprašyti šio priedo 1 punkte nurodytų dokumentų, jeigu iš kitų šaltinių gali nustatyti atitiktį keliamiems reikalavimams.</w:t>
      </w:r>
    </w:p>
    <w:p w14:paraId="459105C0" w14:textId="77777777" w:rsidR="00C94A72" w:rsidRPr="00FE7A9A" w:rsidRDefault="00C94A72" w:rsidP="00C3603B">
      <w:pPr>
        <w:spacing w:line="240" w:lineRule="auto"/>
        <w:ind w:firstLine="567"/>
        <w:jc w:val="both"/>
        <w:rPr>
          <w:rFonts w:ascii="Times New Roman" w:eastAsia="Times New Roman" w:hAnsi="Times New Roman" w:cs="Times New Roman"/>
          <w:iCs/>
          <w:color w:val="auto"/>
          <w:sz w:val="24"/>
          <w:szCs w:val="24"/>
          <w:lang w:eastAsia="en-US"/>
        </w:rPr>
      </w:pPr>
      <w:r w:rsidRPr="00FE7A9A">
        <w:rPr>
          <w:rFonts w:ascii="Times New Roman" w:eastAsia="Times New Roman" w:hAnsi="Times New Roman" w:cs="Times New Roman"/>
          <w:color w:val="auto"/>
          <w:sz w:val="24"/>
          <w:szCs w:val="24"/>
          <w:lang w:eastAsia="en-US"/>
        </w:rPr>
        <w:t xml:space="preserve">4. Perkančioji organizacija </w:t>
      </w:r>
      <w:r w:rsidRPr="00FE7A9A">
        <w:rPr>
          <w:rFonts w:ascii="Times New Roman" w:eastAsia="Times New Roman" w:hAnsi="Times New Roman" w:cs="Times New Roman"/>
          <w:iCs/>
          <w:color w:val="auto"/>
          <w:sz w:val="24"/>
          <w:szCs w:val="24"/>
          <w:lang w:eastAsia="en-US"/>
        </w:rPr>
        <w:t>turi teisę pareikalauti, kad Tiekėjas pateiktų ir kitus dokumentus pagal Viešųjų pirkimų įstatymo 51 straipsnio 12 dalies reikalavimus.</w:t>
      </w:r>
      <w:bookmarkEnd w:id="9"/>
    </w:p>
    <w:p w14:paraId="679675D5" w14:textId="77777777" w:rsidR="00C94A72" w:rsidRPr="00FE7A9A" w:rsidRDefault="00C94A72" w:rsidP="00C3603B">
      <w:pPr>
        <w:spacing w:line="240" w:lineRule="auto"/>
        <w:jc w:val="both"/>
        <w:rPr>
          <w:rFonts w:ascii="Times New Roman" w:eastAsia="Times New Roman" w:hAnsi="Times New Roman" w:cs="Times New Roman"/>
          <w:iCs/>
          <w:color w:val="auto"/>
          <w:sz w:val="24"/>
          <w:szCs w:val="24"/>
          <w:lang w:eastAsia="en-US"/>
        </w:rPr>
      </w:pPr>
    </w:p>
    <w:p w14:paraId="1233597A"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56FC62C7"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B6654B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FCDDEC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7E9603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F1E41CD"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6CF4B6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98CD16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A499F6D"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575F7FC"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9B73AC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55732B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1D41A6C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AA88D70"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F46FDC5"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5182409D"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CF59CE8"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59129E7"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D01508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67BC53A"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354A2F18"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9FD6A35"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9E05FD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8FF847A" w14:textId="77777777" w:rsidR="000D2A4E" w:rsidRDefault="000D2A4E" w:rsidP="00C3603B">
      <w:pPr>
        <w:pStyle w:val="Sraopastraipa"/>
        <w:tabs>
          <w:tab w:val="left" w:pos="0"/>
        </w:tabs>
        <w:spacing w:line="240" w:lineRule="auto"/>
        <w:ind w:left="0"/>
        <w:jc w:val="right"/>
        <w:rPr>
          <w:rFonts w:ascii="Times New Roman" w:hAnsi="Times New Roman" w:cs="Times New Roman"/>
          <w:bCs/>
          <w:color w:val="000000" w:themeColor="text1"/>
          <w:sz w:val="24"/>
          <w:szCs w:val="24"/>
        </w:rPr>
      </w:pPr>
    </w:p>
    <w:p w14:paraId="30EB3327" w14:textId="33ED1305" w:rsidR="00C94A72" w:rsidRPr="00FE7A9A" w:rsidRDefault="00C94A72" w:rsidP="00C3603B">
      <w:pPr>
        <w:pStyle w:val="Sraopastraipa"/>
        <w:tabs>
          <w:tab w:val="left" w:pos="0"/>
        </w:tabs>
        <w:spacing w:line="240" w:lineRule="auto"/>
        <w:ind w:left="0"/>
        <w:jc w:val="right"/>
        <w:rPr>
          <w:rFonts w:ascii="Times New Roman" w:hAnsi="Times New Roman" w:cs="Times New Roman"/>
          <w:bCs/>
          <w:color w:val="000000" w:themeColor="text1"/>
          <w:sz w:val="24"/>
          <w:szCs w:val="24"/>
        </w:rPr>
      </w:pPr>
      <w:r w:rsidRPr="00FE7A9A">
        <w:rPr>
          <w:rFonts w:ascii="Times New Roman" w:hAnsi="Times New Roman" w:cs="Times New Roman"/>
          <w:bCs/>
          <w:color w:val="000000" w:themeColor="text1"/>
          <w:sz w:val="24"/>
          <w:szCs w:val="24"/>
        </w:rPr>
        <w:t>Pirkimo dokumentų 5 priedas</w:t>
      </w:r>
    </w:p>
    <w:p w14:paraId="4A162287"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E377A32" w14:textId="77777777" w:rsidR="00C94A72" w:rsidRPr="00FE7A9A" w:rsidRDefault="00C94A72" w:rsidP="00C3603B">
      <w:pPr>
        <w:spacing w:line="240" w:lineRule="auto"/>
        <w:jc w:val="center"/>
        <w:rPr>
          <w:rFonts w:ascii="Times New Roman" w:hAnsi="Times New Roman" w:cs="Times New Roman"/>
          <w:b/>
          <w:sz w:val="24"/>
          <w:szCs w:val="24"/>
        </w:rPr>
      </w:pPr>
      <w:r w:rsidRPr="00FE7A9A">
        <w:rPr>
          <w:rFonts w:ascii="Times New Roman" w:hAnsi="Times New Roman" w:cs="Times New Roman"/>
          <w:b/>
          <w:sz w:val="24"/>
          <w:szCs w:val="24"/>
        </w:rPr>
        <w:t>TIEKĖJŲ KVALIFIKACIJOS REIKALAVIMAI IR REIKALAUJAMI APLINKOS APSAUGOS VADYBOS SISTEMOS STANDARTAI</w:t>
      </w:r>
    </w:p>
    <w:p w14:paraId="4157B23F" w14:textId="77777777" w:rsidR="00C94A72" w:rsidRPr="00FE7A9A" w:rsidRDefault="00C94A72" w:rsidP="00C3603B">
      <w:pPr>
        <w:pStyle w:val="Sraopastraipa"/>
        <w:tabs>
          <w:tab w:val="left" w:pos="0"/>
        </w:tabs>
        <w:spacing w:line="240" w:lineRule="auto"/>
        <w:ind w:left="0"/>
        <w:rPr>
          <w:rFonts w:ascii="Times New Roman" w:hAnsi="Times New Roman" w:cs="Times New Roman"/>
          <w:b/>
          <w:sz w:val="24"/>
          <w:szCs w:val="24"/>
        </w:rPr>
      </w:pPr>
    </w:p>
    <w:p w14:paraId="5C5DEBCF" w14:textId="77777777" w:rsidR="00C94A72" w:rsidRPr="00FE7A9A" w:rsidRDefault="00C94A72" w:rsidP="00C3603B">
      <w:pPr>
        <w:pBdr>
          <w:top w:val="nil"/>
          <w:left w:val="nil"/>
          <w:bottom w:val="nil"/>
          <w:right w:val="nil"/>
          <w:between w:val="nil"/>
          <w:bar w:val="nil"/>
        </w:pBdr>
        <w:suppressAutoHyphens/>
        <w:spacing w:line="240" w:lineRule="auto"/>
        <w:ind w:firstLine="720"/>
        <w:jc w:val="both"/>
        <w:rPr>
          <w:rFonts w:ascii="Times New Roman" w:eastAsia="Arial Unicode MS" w:hAnsi="Times New Roman" w:cs="Times New Roman"/>
          <w:b/>
          <w:spacing w:val="-6"/>
          <w:sz w:val="24"/>
          <w:szCs w:val="24"/>
          <w:bdr w:val="none" w:sz="0" w:space="0" w:color="auto" w:frame="1"/>
        </w:rPr>
      </w:pPr>
      <w:r w:rsidRPr="00FE7A9A">
        <w:rPr>
          <w:rFonts w:ascii="Times New Roman" w:eastAsia="Arial Unicode MS" w:hAnsi="Times New Roman" w:cs="Times New Roman"/>
          <w:sz w:val="24"/>
          <w:szCs w:val="24"/>
          <w:bdr w:val="nil"/>
        </w:rPr>
        <w:t>Tiekėjas, dalyvaujantis pirkime, turi atitikti kvalifikacijos reikalavimus,</w:t>
      </w:r>
      <w:r w:rsidRPr="00FE7A9A">
        <w:rPr>
          <w:rFonts w:ascii="Times New Roman" w:eastAsia="Arial Unicode MS" w:hAnsi="Times New Roman" w:cs="Times New Roman"/>
          <w:bCs/>
          <w:sz w:val="24"/>
          <w:szCs w:val="24"/>
          <w:bdr w:val="nil"/>
        </w:rPr>
        <w:t xml:space="preserve"> nurodytus lentelėje.</w:t>
      </w:r>
      <w:r w:rsidRPr="00FE7A9A">
        <w:rPr>
          <w:rFonts w:ascii="Times New Roman" w:eastAsia="Arial Unicode MS" w:hAnsi="Times New Roman" w:cs="Times New Roman"/>
          <w:b/>
          <w:spacing w:val="-6"/>
          <w:sz w:val="24"/>
          <w:szCs w:val="24"/>
          <w:bdr w:val="none" w:sz="0" w:space="0" w:color="auto" w:frame="1"/>
        </w:rPr>
        <w:t xml:space="preserve"> </w:t>
      </w:r>
    </w:p>
    <w:p w14:paraId="1A2C44A2" w14:textId="77777777" w:rsidR="00C94A72" w:rsidRPr="00FE7A9A" w:rsidRDefault="00C94A72" w:rsidP="00C3603B">
      <w:pPr>
        <w:pBdr>
          <w:top w:val="nil"/>
          <w:left w:val="nil"/>
          <w:bottom w:val="nil"/>
          <w:right w:val="nil"/>
          <w:between w:val="nil"/>
          <w:bar w:val="nil"/>
        </w:pBdr>
        <w:suppressAutoHyphens/>
        <w:spacing w:line="240" w:lineRule="auto"/>
        <w:ind w:firstLine="720"/>
        <w:jc w:val="both"/>
        <w:rPr>
          <w:rFonts w:ascii="Times New Roman" w:eastAsia="Arial Unicode MS" w:hAnsi="Times New Roman" w:cs="Times New Roman"/>
          <w:b/>
          <w:spacing w:val="-6"/>
          <w:sz w:val="24"/>
          <w:szCs w:val="24"/>
          <w:bdr w:val="none" w:sz="0" w:space="0" w:color="auto" w:frame="1"/>
        </w:rPr>
      </w:pPr>
    </w:p>
    <w:p w14:paraId="2F51CBED" w14:textId="561037CB" w:rsidR="00C94A72" w:rsidRPr="00FE7A9A" w:rsidRDefault="00C94A72" w:rsidP="00C3603B">
      <w:pPr>
        <w:widowControl w:val="0"/>
        <w:tabs>
          <w:tab w:val="left" w:pos="1134"/>
        </w:tabs>
        <w:autoSpaceDE w:val="0"/>
        <w:autoSpaceDN w:val="0"/>
        <w:adjustRightInd w:val="0"/>
        <w:spacing w:line="240" w:lineRule="auto"/>
        <w:ind w:firstLine="720"/>
        <w:jc w:val="both"/>
        <w:rPr>
          <w:rFonts w:ascii="Times New Roman" w:eastAsia="Times New Roman" w:hAnsi="Times New Roman" w:cs="Times New Roman"/>
          <w:color w:val="auto"/>
          <w:sz w:val="24"/>
          <w:szCs w:val="24"/>
        </w:rPr>
      </w:pPr>
      <w:r w:rsidRPr="00FE7A9A">
        <w:rPr>
          <w:rFonts w:ascii="Times New Roman" w:eastAsia="Times New Roman" w:hAnsi="Times New Roman" w:cs="Times New Roman"/>
          <w:b/>
          <w:color w:val="auto"/>
          <w:sz w:val="24"/>
          <w:szCs w:val="24"/>
        </w:rPr>
        <w:t>Perkančioji organizacija atitiktį kvalifikacini</w:t>
      </w:r>
      <w:r w:rsidR="00AE7E36">
        <w:rPr>
          <w:rFonts w:ascii="Times New Roman" w:eastAsia="Times New Roman" w:hAnsi="Times New Roman" w:cs="Times New Roman"/>
          <w:b/>
          <w:color w:val="auto"/>
          <w:sz w:val="24"/>
          <w:szCs w:val="24"/>
        </w:rPr>
        <w:t>am</w:t>
      </w:r>
      <w:r w:rsidRPr="00FE7A9A">
        <w:rPr>
          <w:rFonts w:ascii="Times New Roman" w:eastAsia="Times New Roman" w:hAnsi="Times New Roman" w:cs="Times New Roman"/>
          <w:b/>
          <w:color w:val="auto"/>
          <w:sz w:val="24"/>
          <w:szCs w:val="24"/>
        </w:rPr>
        <w:t xml:space="preserve"> reikalavim</w:t>
      </w:r>
      <w:r w:rsidR="00AE7E36">
        <w:rPr>
          <w:rFonts w:ascii="Times New Roman" w:eastAsia="Times New Roman" w:hAnsi="Times New Roman" w:cs="Times New Roman"/>
          <w:b/>
          <w:color w:val="auto"/>
          <w:sz w:val="24"/>
          <w:szCs w:val="24"/>
        </w:rPr>
        <w:t>ui</w:t>
      </w:r>
      <w:r w:rsidRPr="00FE7A9A">
        <w:rPr>
          <w:rFonts w:ascii="Times New Roman" w:eastAsia="Times New Roman" w:hAnsi="Times New Roman" w:cs="Times New Roman"/>
          <w:b/>
          <w:color w:val="auto"/>
          <w:sz w:val="24"/>
          <w:szCs w:val="24"/>
        </w:rPr>
        <w:t xml:space="preserve"> patvirtinanči</w:t>
      </w:r>
      <w:r w:rsidR="00AE7E36">
        <w:rPr>
          <w:rFonts w:ascii="Times New Roman" w:eastAsia="Times New Roman" w:hAnsi="Times New Roman" w:cs="Times New Roman"/>
          <w:b/>
          <w:color w:val="auto"/>
          <w:sz w:val="24"/>
          <w:szCs w:val="24"/>
        </w:rPr>
        <w:t>o</w:t>
      </w:r>
      <w:r w:rsidRPr="00FE7A9A">
        <w:rPr>
          <w:rFonts w:ascii="Times New Roman" w:eastAsia="Times New Roman" w:hAnsi="Times New Roman" w:cs="Times New Roman"/>
          <w:b/>
          <w:color w:val="auto"/>
          <w:sz w:val="24"/>
          <w:szCs w:val="24"/>
        </w:rPr>
        <w:t xml:space="preserve"> dokument</w:t>
      </w:r>
      <w:r w:rsidR="00AE7E36">
        <w:rPr>
          <w:rFonts w:ascii="Times New Roman" w:eastAsia="Times New Roman" w:hAnsi="Times New Roman" w:cs="Times New Roman"/>
          <w:b/>
          <w:color w:val="auto"/>
          <w:sz w:val="24"/>
          <w:szCs w:val="24"/>
        </w:rPr>
        <w:t>o</w:t>
      </w:r>
      <w:r w:rsidRPr="00FE7A9A">
        <w:rPr>
          <w:rFonts w:ascii="Times New Roman" w:eastAsia="Times New Roman" w:hAnsi="Times New Roman" w:cs="Times New Roman"/>
          <w:b/>
          <w:color w:val="auto"/>
          <w:sz w:val="24"/>
          <w:szCs w:val="24"/>
        </w:rPr>
        <w:t xml:space="preserve"> reikalaus tik iš to tiekėjo, kurio pasiūlymas pagal vertinimo rezultatus galės būti pripažintas laimėjusiu. Jei laimėjęs tiekėjas ketina remtis kito (-ų) ūkio subjekto (-ų) pajėgumais, privalės pateikti ir šio (-</w:t>
      </w:r>
      <w:proofErr w:type="spellStart"/>
      <w:r w:rsidRPr="00FE7A9A">
        <w:rPr>
          <w:rFonts w:ascii="Times New Roman" w:eastAsia="Times New Roman" w:hAnsi="Times New Roman" w:cs="Times New Roman"/>
          <w:b/>
          <w:color w:val="auto"/>
          <w:sz w:val="24"/>
          <w:szCs w:val="24"/>
        </w:rPr>
        <w:t>ių</w:t>
      </w:r>
      <w:proofErr w:type="spellEnd"/>
      <w:r w:rsidRPr="00FE7A9A">
        <w:rPr>
          <w:rFonts w:ascii="Times New Roman" w:eastAsia="Times New Roman" w:hAnsi="Times New Roman" w:cs="Times New Roman"/>
          <w:b/>
          <w:color w:val="auto"/>
          <w:sz w:val="24"/>
          <w:szCs w:val="24"/>
        </w:rPr>
        <w:t>) ūkio subjekto (-ų) atitiktį kvalifikaciniams reikalavimams</w:t>
      </w:r>
      <w:r w:rsidRPr="00FE7A9A">
        <w:rPr>
          <w:rFonts w:ascii="Times New Roman" w:eastAsia="Times New Roman" w:hAnsi="Times New Roman" w:cs="Times New Roman"/>
          <w:b/>
          <w:i/>
          <w:color w:val="auto"/>
          <w:sz w:val="24"/>
          <w:szCs w:val="24"/>
        </w:rPr>
        <w:t xml:space="preserve"> </w:t>
      </w:r>
      <w:r w:rsidRPr="00FE7A9A">
        <w:rPr>
          <w:rFonts w:ascii="Times New Roman" w:eastAsia="Times New Roman" w:hAnsi="Times New Roman" w:cs="Times New Roman"/>
          <w:b/>
          <w:color w:val="auto"/>
          <w:sz w:val="24"/>
          <w:szCs w:val="24"/>
        </w:rPr>
        <w:t>patvirtinantį dokumentą.</w:t>
      </w:r>
    </w:p>
    <w:p w14:paraId="70090B1A" w14:textId="77777777" w:rsidR="00C94A72" w:rsidRPr="00FE7A9A" w:rsidRDefault="00C94A72" w:rsidP="00C3603B">
      <w:pPr>
        <w:pStyle w:val="Sraopastraipa"/>
        <w:tabs>
          <w:tab w:val="left" w:pos="0"/>
        </w:tabs>
        <w:spacing w:line="240" w:lineRule="auto"/>
        <w:ind w:left="0"/>
        <w:rPr>
          <w:rFonts w:ascii="Times New Roman" w:hAnsi="Times New Roman" w:cs="Times New Roman"/>
          <w:b/>
          <w:sz w:val="24"/>
          <w:szCs w:val="24"/>
        </w:rPr>
      </w:pPr>
    </w:p>
    <w:tbl>
      <w:tblPr>
        <w:tblStyle w:val="Lentelstinklelis7"/>
        <w:tblW w:w="9918" w:type="dxa"/>
        <w:tblLook w:val="04A0" w:firstRow="1" w:lastRow="0" w:firstColumn="1" w:lastColumn="0" w:noHBand="0" w:noVBand="1"/>
      </w:tblPr>
      <w:tblGrid>
        <w:gridCol w:w="876"/>
        <w:gridCol w:w="4542"/>
        <w:gridCol w:w="4500"/>
      </w:tblGrid>
      <w:tr w:rsidR="00C94A72" w:rsidRPr="00FE7A9A" w14:paraId="2EE144D1" w14:textId="77777777" w:rsidTr="004810DE">
        <w:trPr>
          <w:cantSplit/>
          <w:tblHeader/>
        </w:trPr>
        <w:tc>
          <w:tcPr>
            <w:tcW w:w="876" w:type="dxa"/>
            <w:vAlign w:val="center"/>
          </w:tcPr>
          <w:p w14:paraId="25FBD3A4"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bookmarkStart w:id="10" w:name="_Hlk96077892"/>
            <w:r w:rsidRPr="00FE7A9A">
              <w:rPr>
                <w:rFonts w:ascii="Times New Roman" w:eastAsia="Times New Roman" w:hAnsi="Times New Roman" w:cs="Times New Roman"/>
                <w:b/>
                <w:color w:val="auto"/>
                <w:sz w:val="24"/>
                <w:szCs w:val="24"/>
              </w:rPr>
              <w:t>Eil. Nr.</w:t>
            </w:r>
          </w:p>
        </w:tc>
        <w:tc>
          <w:tcPr>
            <w:tcW w:w="4542" w:type="dxa"/>
            <w:vAlign w:val="center"/>
          </w:tcPr>
          <w:p w14:paraId="48F30355"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r w:rsidRPr="00FE7A9A">
              <w:rPr>
                <w:rFonts w:ascii="Times New Roman" w:eastAsia="Times New Roman" w:hAnsi="Times New Roman" w:cs="Times New Roman"/>
                <w:b/>
                <w:color w:val="auto"/>
                <w:sz w:val="24"/>
                <w:szCs w:val="24"/>
              </w:rPr>
              <w:t>Kvalifikacijos reikalavimai</w:t>
            </w:r>
          </w:p>
        </w:tc>
        <w:tc>
          <w:tcPr>
            <w:tcW w:w="4500" w:type="dxa"/>
            <w:vAlign w:val="center"/>
          </w:tcPr>
          <w:p w14:paraId="2DD3BC08"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r w:rsidRPr="00FE7A9A">
              <w:rPr>
                <w:rFonts w:ascii="Times New Roman" w:eastAsia="Times New Roman" w:hAnsi="Times New Roman" w:cs="Times New Roman"/>
                <w:b/>
                <w:color w:val="auto"/>
                <w:sz w:val="24"/>
                <w:szCs w:val="24"/>
              </w:rPr>
              <w:t>Patvirtinančių dokumentų sąrašas</w:t>
            </w:r>
          </w:p>
        </w:tc>
      </w:tr>
      <w:tr w:rsidR="00C94A72" w:rsidRPr="00FE7A9A" w14:paraId="3AA24E9F" w14:textId="77777777" w:rsidTr="004810DE">
        <w:tc>
          <w:tcPr>
            <w:tcW w:w="876" w:type="dxa"/>
          </w:tcPr>
          <w:p w14:paraId="1319CB76" w14:textId="77777777" w:rsidR="00C94A72" w:rsidRPr="00FE7A9A" w:rsidRDefault="00C94A72" w:rsidP="00C3603B">
            <w:pPr>
              <w:spacing w:line="240" w:lineRule="auto"/>
              <w:contextualSpacing/>
              <w:jc w:val="center"/>
              <w:rPr>
                <w:rFonts w:ascii="Times New Roman" w:eastAsia="Times New Roman" w:hAnsi="Times New Roman" w:cs="Times New Roman"/>
                <w:color w:val="auto"/>
                <w:sz w:val="24"/>
                <w:szCs w:val="24"/>
              </w:rPr>
            </w:pPr>
            <w:r>
              <w:rPr>
                <w:rFonts w:ascii="Times New Roman" w:eastAsia="Times New Roman" w:hAnsi="Times New Roman" w:cs="Times New Roman"/>
                <w:color w:val="auto"/>
                <w:sz w:val="24"/>
                <w:szCs w:val="24"/>
              </w:rPr>
              <w:t>1</w:t>
            </w:r>
            <w:r w:rsidRPr="00FE7A9A">
              <w:rPr>
                <w:rFonts w:ascii="Times New Roman" w:eastAsia="Times New Roman" w:hAnsi="Times New Roman" w:cs="Times New Roman"/>
                <w:color w:val="auto"/>
                <w:sz w:val="24"/>
                <w:szCs w:val="24"/>
              </w:rPr>
              <w:t>.</w:t>
            </w:r>
          </w:p>
        </w:tc>
        <w:tc>
          <w:tcPr>
            <w:tcW w:w="4542" w:type="dxa"/>
            <w:tcBorders>
              <w:top w:val="single" w:sz="8" w:space="0" w:color="000000"/>
              <w:left w:val="single" w:sz="8" w:space="0" w:color="auto"/>
              <w:bottom w:val="single" w:sz="8" w:space="0" w:color="000000"/>
              <w:right w:val="single" w:sz="8" w:space="0" w:color="auto"/>
            </w:tcBorders>
          </w:tcPr>
          <w:p w14:paraId="5F9F36EC" w14:textId="77777777" w:rsidR="00C94A72" w:rsidRPr="00786B05" w:rsidRDefault="00C94A72" w:rsidP="00C3603B">
            <w:pPr>
              <w:spacing w:line="240" w:lineRule="auto"/>
              <w:jc w:val="both"/>
              <w:rPr>
                <w:rFonts w:ascii="Times New Roman" w:eastAsia="Times New Roman" w:hAnsi="Times New Roman" w:cs="Times New Roman"/>
                <w:color w:val="auto"/>
                <w:sz w:val="24"/>
                <w:szCs w:val="24"/>
              </w:rPr>
            </w:pPr>
            <w:r w:rsidRPr="00786B05">
              <w:rPr>
                <w:rFonts w:ascii="Times New Roman" w:eastAsia="Times New Roman" w:hAnsi="Times New Roman" w:cs="Times New Roman"/>
                <w:color w:val="auto"/>
                <w:sz w:val="24"/>
                <w:szCs w:val="24"/>
              </w:rPr>
              <w:t>Tiekėjas pirkimo sutarties vykdymui turi paskirti:</w:t>
            </w:r>
          </w:p>
          <w:p w14:paraId="7A0AD964" w14:textId="17843960" w:rsidR="00C94A72" w:rsidRPr="00786B05" w:rsidRDefault="00C94A72" w:rsidP="00C3603B">
            <w:pPr>
              <w:pStyle w:val="Pagrindinistekstas"/>
              <w:spacing w:after="0"/>
              <w:jc w:val="both"/>
            </w:pPr>
            <w:r w:rsidRPr="00786B05">
              <w:t xml:space="preserve">1) ne mažiau kaip 1 (vieną) specialistą, kuris turi teisę eiti statinio statybos vadovo pareigas. </w:t>
            </w:r>
          </w:p>
          <w:p w14:paraId="0D42D37B" w14:textId="00BA7286" w:rsidR="00C94A72" w:rsidRPr="00954D62" w:rsidRDefault="00C94A72" w:rsidP="00C3603B">
            <w:pPr>
              <w:pStyle w:val="Pagrindinistekstas"/>
              <w:spacing w:after="0"/>
              <w:jc w:val="both"/>
              <w:rPr>
                <w:lang w:val="x-none"/>
              </w:rPr>
            </w:pPr>
          </w:p>
        </w:tc>
        <w:tc>
          <w:tcPr>
            <w:tcW w:w="4500" w:type="dxa"/>
            <w:tcBorders>
              <w:top w:val="single" w:sz="8" w:space="0" w:color="000000"/>
              <w:left w:val="nil"/>
              <w:bottom w:val="single" w:sz="8" w:space="0" w:color="000000"/>
              <w:right w:val="single" w:sz="8" w:space="0" w:color="000000"/>
            </w:tcBorders>
          </w:tcPr>
          <w:p w14:paraId="57B7DCCA" w14:textId="48032C40" w:rsidR="00C94A72" w:rsidRDefault="00C94A72" w:rsidP="00C360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FE7A9A">
              <w:rPr>
                <w:rFonts w:ascii="Times New Roman" w:hAnsi="Times New Roman" w:cs="Times New Roman"/>
                <w:sz w:val="24"/>
                <w:szCs w:val="24"/>
              </w:rPr>
              <w:t>Kvalifikaciją patvirtinančio dokumento numeris, išdavimo data, išdavusios įstaigos pavadinimas ir vadovo atestatų kopijos</w:t>
            </w:r>
            <w:r w:rsidR="00C34D29">
              <w:rPr>
                <w:rFonts w:ascii="Times New Roman" w:hAnsi="Times New Roman" w:cs="Times New Roman"/>
                <w:sz w:val="24"/>
                <w:szCs w:val="24"/>
              </w:rPr>
              <w:t>.</w:t>
            </w:r>
          </w:p>
          <w:p w14:paraId="439E19AF" w14:textId="77777777" w:rsidR="00C94A72" w:rsidRDefault="00C94A72" w:rsidP="00C3603B">
            <w:pPr>
              <w:spacing w:line="240" w:lineRule="auto"/>
              <w:jc w:val="both"/>
              <w:rPr>
                <w:rFonts w:ascii="Times New Roman" w:hAnsi="Times New Roman" w:cs="Times New Roman"/>
                <w:sz w:val="24"/>
                <w:szCs w:val="24"/>
              </w:rPr>
            </w:pPr>
          </w:p>
          <w:p w14:paraId="234C226C" w14:textId="77777777" w:rsidR="00C94A72" w:rsidRPr="00BD53F0" w:rsidRDefault="00C94A72" w:rsidP="00C3603B">
            <w:pPr>
              <w:spacing w:line="240" w:lineRule="auto"/>
              <w:jc w:val="both"/>
              <w:rPr>
                <w:rFonts w:ascii="Times New Roman" w:eastAsia="Times New Roman" w:hAnsi="Times New Roman" w:cs="Times New Roman"/>
                <w:color w:val="auto"/>
                <w:sz w:val="24"/>
                <w:szCs w:val="24"/>
              </w:rPr>
            </w:pPr>
            <w:r>
              <w:rPr>
                <w:rFonts w:ascii="Times New Roman" w:hAnsi="Times New Roman" w:cs="Times New Roman"/>
                <w:sz w:val="24"/>
                <w:szCs w:val="24"/>
              </w:rPr>
              <w:t xml:space="preserve">2) </w:t>
            </w:r>
            <w:r w:rsidRPr="00BD53F0">
              <w:rPr>
                <w:rFonts w:ascii="Times New Roman" w:eastAsia="Times New Roman" w:hAnsi="Times New Roman" w:cs="Times New Roman"/>
                <w:color w:val="auto"/>
                <w:sz w:val="24"/>
                <w:szCs w:val="24"/>
              </w:rPr>
              <w:t>Darbo arba kitos sutarties išrašas (ar kiti dokumentai, patvirtinantys, kad tiekėjo ir nurodyto fizinio asmens (specialisto), teisiniai santykiai atitinka Lietuvos Respublikos įstatymų ir perkančiosios organizacijos reikalavimus, nurodant darbo sutarties sudarymo datą, asmenų (darbdavio ir darbuotojo) identifikavimo duomenis (asmens pavadinimą (vardą, pavardę), pagal darbo sutartį nustatytas darbo funkcijas).</w:t>
            </w:r>
          </w:p>
          <w:p w14:paraId="3AD14687" w14:textId="77777777" w:rsidR="00C94A72" w:rsidRPr="00BD53F0" w:rsidRDefault="00C94A72" w:rsidP="00C3603B">
            <w:pPr>
              <w:spacing w:line="240" w:lineRule="auto"/>
              <w:rPr>
                <w:rFonts w:ascii="Times New Roman" w:eastAsia="Times New Roman" w:hAnsi="Times New Roman" w:cs="Times New Roman"/>
                <w:i/>
                <w:iCs/>
                <w:color w:val="auto"/>
                <w:sz w:val="24"/>
                <w:szCs w:val="24"/>
              </w:rPr>
            </w:pPr>
          </w:p>
          <w:p w14:paraId="098B72DA" w14:textId="77777777" w:rsidR="00C94A72" w:rsidRPr="00BD53F0" w:rsidRDefault="00C94A72" w:rsidP="00C3603B">
            <w:pPr>
              <w:spacing w:line="240" w:lineRule="auto"/>
              <w:jc w:val="both"/>
              <w:rPr>
                <w:rFonts w:ascii="Times New Roman" w:eastAsia="Calibri" w:hAnsi="Times New Roman" w:cs="Times New Roman"/>
                <w:i/>
                <w:iCs/>
                <w:color w:val="auto"/>
                <w:sz w:val="24"/>
                <w:szCs w:val="24"/>
                <w:lang w:eastAsia="en-US"/>
              </w:rPr>
            </w:pPr>
            <w:r w:rsidRPr="00BD53F0">
              <w:rPr>
                <w:rFonts w:ascii="Times New Roman" w:eastAsia="Calibri" w:hAnsi="Times New Roman" w:cs="Times New Roman"/>
                <w:i/>
                <w:iCs/>
                <w:color w:val="auto"/>
                <w:sz w:val="24"/>
                <w:szCs w:val="24"/>
                <w:lang w:eastAsia="en-US"/>
              </w:rPr>
              <w:t>Jei pasitelkiami specialistai nėra tiekėjo ar tiekėjo pasitelkiamo  subtiekėjo darbuotojai pasiūlymo pateikimo metu, turi būti pateikti dokumentai, įrodantys, kad laimėjimo atveju jie bus įdarbinti.</w:t>
            </w:r>
          </w:p>
          <w:p w14:paraId="45C1C573" w14:textId="77777777" w:rsidR="00C94A72" w:rsidRPr="00BD53F0" w:rsidRDefault="00C94A72" w:rsidP="00C3603B">
            <w:pPr>
              <w:spacing w:line="240" w:lineRule="auto"/>
              <w:jc w:val="both"/>
              <w:rPr>
                <w:rFonts w:ascii="Times New Roman" w:eastAsia="Calibri" w:hAnsi="Times New Roman" w:cs="Times New Roman"/>
                <w:i/>
                <w:iCs/>
                <w:color w:val="auto"/>
                <w:sz w:val="24"/>
                <w:szCs w:val="24"/>
                <w:lang w:eastAsia="en-US"/>
              </w:rPr>
            </w:pPr>
          </w:p>
          <w:p w14:paraId="35C0A5B8" w14:textId="77777777" w:rsidR="00C94A72" w:rsidRPr="00FE7A9A" w:rsidRDefault="00C94A72" w:rsidP="00C3603B">
            <w:pPr>
              <w:spacing w:line="240" w:lineRule="auto"/>
              <w:jc w:val="both"/>
              <w:rPr>
                <w:rFonts w:ascii="Times New Roman" w:eastAsia="Calibri" w:hAnsi="Times New Roman" w:cs="Times New Roman"/>
                <w:color w:val="auto"/>
                <w:sz w:val="24"/>
                <w:szCs w:val="24"/>
              </w:rPr>
            </w:pPr>
            <w:r w:rsidRPr="00BD53F0">
              <w:rPr>
                <w:rFonts w:ascii="Times New Roman" w:eastAsia="Times New Roman" w:hAnsi="Times New Roman" w:cs="Times New Roman"/>
                <w:i/>
                <w:iCs/>
                <w:color w:val="auto"/>
                <w:sz w:val="24"/>
                <w:szCs w:val="24"/>
                <w:lang w:eastAsia="en-US"/>
              </w:rPr>
              <w:t xml:space="preserve">Jeigu dėl specialisto, kuris yra Europos Sąjungos valstybės narės, Šveicarijos konfederacijos arba valstybės, pasirašiusios  Europos ekonominės erdvės sutartį, pilietis arba kitas fizinis asmuo, kuris naudojasi Europos Sąjungos teisės aktuose jam suteiktomis judėjimo valstybėse narėse teisėmis,  kvalifikacijos pagrindimo pateikiama ne teisės pripažinimo pažyma, o </w:t>
            </w:r>
            <w:r w:rsidRPr="00BD53F0">
              <w:rPr>
                <w:rFonts w:ascii="Times New Roman" w:eastAsia="Times New Roman" w:hAnsi="Times New Roman" w:cs="Times New Roman"/>
                <w:i/>
                <w:iCs/>
                <w:color w:val="auto"/>
                <w:sz w:val="24"/>
                <w:szCs w:val="24"/>
                <w:lang w:eastAsia="en-US"/>
              </w:rPr>
              <w:lastRenderedPageBreak/>
              <w:t>kitas įrodantis dokumentas (pvz. minėto specialisto kilmės šalyje išduotas specialisto atestatas, įrodantis, kad jis paskutinę pasiūlymų pateikimo termino dieną buvo atitinkamai kvalifikuotas), tuomet teisės pripažinimo pažyma privalo būti pateikta per 10 darbo dienų nuo rangos sutarties pasirašymo. To nepadarius, bus laikoma, kad tiekėjas atsisakė sudaryti sutartį.</w:t>
            </w:r>
          </w:p>
        </w:tc>
      </w:tr>
      <w:bookmarkEnd w:id="10"/>
    </w:tbl>
    <w:p w14:paraId="7FAF0E3D" w14:textId="77777777" w:rsidR="00C94A72" w:rsidRPr="00FE7A9A" w:rsidRDefault="00C94A72" w:rsidP="00C3603B">
      <w:pPr>
        <w:suppressAutoHyphens/>
        <w:spacing w:line="240" w:lineRule="auto"/>
        <w:contextualSpacing/>
        <w:jc w:val="center"/>
        <w:rPr>
          <w:rFonts w:ascii="Times New Roman" w:eastAsia="Times New Roman" w:hAnsi="Times New Roman" w:cs="Times New Roman"/>
          <w:color w:val="auto"/>
          <w:sz w:val="24"/>
          <w:szCs w:val="24"/>
          <w:lang w:eastAsia="en-US"/>
        </w:rPr>
      </w:pPr>
    </w:p>
    <w:p w14:paraId="79C22A40" w14:textId="77777777" w:rsidR="00C94A72" w:rsidRPr="00FE7A9A" w:rsidRDefault="00C94A72" w:rsidP="00C3603B">
      <w:pPr>
        <w:suppressAutoHyphens/>
        <w:spacing w:line="240" w:lineRule="auto"/>
        <w:contextualSpacing/>
        <w:jc w:val="center"/>
        <w:rPr>
          <w:rFonts w:ascii="Times New Roman" w:eastAsia="Times New Roman" w:hAnsi="Times New Roman" w:cs="Times New Roman"/>
          <w:color w:val="auto"/>
          <w:sz w:val="24"/>
          <w:szCs w:val="24"/>
          <w:lang w:eastAsia="en-US"/>
        </w:rPr>
      </w:pPr>
    </w:p>
    <w:p w14:paraId="28DBCF44" w14:textId="77777777" w:rsidR="00C94A72" w:rsidRPr="00FE7A9A" w:rsidRDefault="00C94A72" w:rsidP="00C3603B">
      <w:pPr>
        <w:spacing w:line="240" w:lineRule="auto"/>
        <w:jc w:val="right"/>
        <w:rPr>
          <w:rFonts w:ascii="Times New Roman" w:eastAsia="Times New Roman" w:hAnsi="Times New Roman" w:cs="Times New Roman"/>
          <w:color w:val="auto"/>
          <w:sz w:val="24"/>
          <w:szCs w:val="24"/>
          <w:lang w:eastAsia="en-US"/>
        </w:rPr>
      </w:pPr>
      <w:r w:rsidRPr="00FE7A9A">
        <w:rPr>
          <w:rFonts w:ascii="Times New Roman" w:eastAsia="Times New Roman" w:hAnsi="Times New Roman" w:cs="Times New Roman"/>
          <w:color w:val="auto"/>
          <w:sz w:val="24"/>
          <w:szCs w:val="24"/>
          <w:lang w:eastAsia="en-US"/>
        </w:rPr>
        <w:br w:type="page"/>
      </w:r>
    </w:p>
    <w:p w14:paraId="13AB1A7B" w14:textId="77777777" w:rsidR="00C94A72" w:rsidRPr="00FE7A9A" w:rsidRDefault="00C94A72" w:rsidP="00C3603B">
      <w:pPr>
        <w:keepNext/>
        <w:spacing w:line="240" w:lineRule="auto"/>
        <w:jc w:val="center"/>
        <w:outlineLvl w:val="2"/>
        <w:rPr>
          <w:rFonts w:ascii="Times New Roman" w:eastAsia="Calibri" w:hAnsi="Times New Roman" w:cs="Times New Roman"/>
          <w:b/>
          <w:color w:val="auto"/>
          <w:sz w:val="24"/>
          <w:szCs w:val="24"/>
          <w:lang w:eastAsia="en-US"/>
        </w:rPr>
      </w:pPr>
      <w:r w:rsidRPr="00FE7A9A">
        <w:rPr>
          <w:rFonts w:ascii="Times New Roman" w:eastAsia="Calibri" w:hAnsi="Times New Roman" w:cs="Times New Roman"/>
          <w:b/>
          <w:color w:val="auto"/>
          <w:sz w:val="24"/>
          <w:szCs w:val="24"/>
          <w:lang w:eastAsia="en-US"/>
        </w:rPr>
        <w:lastRenderedPageBreak/>
        <w:t>REIKALAUJAMI APLINKOS APSAUGOS VADYBOS SISTEMOS STANDARTAI</w:t>
      </w:r>
    </w:p>
    <w:p w14:paraId="26238BB2" w14:textId="77777777" w:rsidR="00C94A72" w:rsidRPr="00FE7A9A" w:rsidRDefault="00C94A72" w:rsidP="00C3603B">
      <w:pPr>
        <w:keepNext/>
        <w:spacing w:line="240" w:lineRule="auto"/>
        <w:jc w:val="center"/>
        <w:outlineLvl w:val="2"/>
        <w:rPr>
          <w:rFonts w:ascii="Times New Roman" w:eastAsia="Times New Roman" w:hAnsi="Times New Roman" w:cs="Times New Roman"/>
          <w:b/>
          <w:color w:val="auto"/>
          <w:sz w:val="24"/>
          <w:szCs w:val="24"/>
          <w:lang w:eastAsia="en-US"/>
        </w:rPr>
      </w:pPr>
    </w:p>
    <w:tbl>
      <w:tblPr>
        <w:tblStyle w:val="Lentelstinklelis7"/>
        <w:tblW w:w="10060" w:type="dxa"/>
        <w:tblLook w:val="04A0" w:firstRow="1" w:lastRow="0" w:firstColumn="1" w:lastColumn="0" w:noHBand="0" w:noVBand="1"/>
      </w:tblPr>
      <w:tblGrid>
        <w:gridCol w:w="812"/>
        <w:gridCol w:w="4570"/>
        <w:gridCol w:w="4678"/>
      </w:tblGrid>
      <w:tr w:rsidR="00C94A72" w:rsidRPr="00FE7A9A" w14:paraId="189DB27A" w14:textId="77777777" w:rsidTr="00C94A72">
        <w:tc>
          <w:tcPr>
            <w:tcW w:w="812" w:type="dxa"/>
          </w:tcPr>
          <w:p w14:paraId="3CB2E92E"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r w:rsidRPr="00FE7A9A">
              <w:rPr>
                <w:rFonts w:ascii="Times New Roman" w:eastAsia="Times New Roman" w:hAnsi="Times New Roman" w:cs="Times New Roman"/>
                <w:b/>
                <w:color w:val="auto"/>
                <w:sz w:val="24"/>
                <w:szCs w:val="24"/>
              </w:rPr>
              <w:t>Eil. Nr.</w:t>
            </w:r>
          </w:p>
        </w:tc>
        <w:tc>
          <w:tcPr>
            <w:tcW w:w="4570" w:type="dxa"/>
          </w:tcPr>
          <w:p w14:paraId="36A8686C"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r w:rsidRPr="00FE7A9A">
              <w:rPr>
                <w:rFonts w:ascii="Times New Roman" w:eastAsia="Times New Roman" w:hAnsi="Times New Roman" w:cs="Times New Roman"/>
                <w:b/>
                <w:color w:val="auto"/>
                <w:sz w:val="24"/>
                <w:szCs w:val="24"/>
              </w:rPr>
              <w:t>Reikalavimai</w:t>
            </w:r>
          </w:p>
        </w:tc>
        <w:tc>
          <w:tcPr>
            <w:tcW w:w="4678" w:type="dxa"/>
          </w:tcPr>
          <w:p w14:paraId="75BAC17C" w14:textId="77777777" w:rsidR="00C94A72" w:rsidRPr="00FE7A9A" w:rsidRDefault="00C94A72" w:rsidP="00C3603B">
            <w:pPr>
              <w:spacing w:line="240" w:lineRule="auto"/>
              <w:jc w:val="center"/>
              <w:rPr>
                <w:rFonts w:ascii="Times New Roman" w:eastAsia="Times New Roman" w:hAnsi="Times New Roman" w:cs="Times New Roman"/>
                <w:b/>
                <w:color w:val="auto"/>
                <w:sz w:val="24"/>
                <w:szCs w:val="24"/>
              </w:rPr>
            </w:pPr>
            <w:r w:rsidRPr="00FE7A9A">
              <w:rPr>
                <w:rFonts w:ascii="Times New Roman" w:eastAsia="Times New Roman" w:hAnsi="Times New Roman" w:cs="Times New Roman"/>
                <w:b/>
                <w:color w:val="auto"/>
                <w:sz w:val="24"/>
                <w:szCs w:val="24"/>
              </w:rPr>
              <w:t>Patvirtinančių dokumentų sąrašas</w:t>
            </w:r>
          </w:p>
        </w:tc>
      </w:tr>
      <w:tr w:rsidR="00C94A72" w:rsidRPr="00FE7A9A" w14:paraId="6D958829" w14:textId="77777777" w:rsidTr="00C94A72">
        <w:tc>
          <w:tcPr>
            <w:tcW w:w="812" w:type="dxa"/>
          </w:tcPr>
          <w:p w14:paraId="74D4B2AE" w14:textId="77777777" w:rsidR="00C94A72" w:rsidRPr="00FE7A9A" w:rsidRDefault="00C94A72" w:rsidP="00C3603B">
            <w:pPr>
              <w:spacing w:line="240" w:lineRule="auto"/>
              <w:rPr>
                <w:rFonts w:ascii="Times New Roman" w:eastAsia="Times New Roman" w:hAnsi="Times New Roman" w:cs="Times New Roman"/>
                <w:color w:val="auto"/>
                <w:sz w:val="24"/>
                <w:szCs w:val="24"/>
              </w:rPr>
            </w:pPr>
            <w:r w:rsidRPr="00FE7A9A">
              <w:rPr>
                <w:rFonts w:ascii="Times New Roman" w:eastAsia="Times New Roman" w:hAnsi="Times New Roman" w:cs="Times New Roman"/>
                <w:color w:val="auto"/>
                <w:sz w:val="24"/>
                <w:szCs w:val="24"/>
              </w:rPr>
              <w:t>1.</w:t>
            </w:r>
          </w:p>
        </w:tc>
        <w:tc>
          <w:tcPr>
            <w:tcW w:w="4570" w:type="dxa"/>
          </w:tcPr>
          <w:p w14:paraId="5E4FE1B2" w14:textId="77777777" w:rsidR="00C94A72" w:rsidRPr="00C94A72" w:rsidRDefault="00C94A72" w:rsidP="00C3603B">
            <w:pPr>
              <w:spacing w:line="240" w:lineRule="auto"/>
              <w:jc w:val="both"/>
              <w:textAlignment w:val="baseline"/>
              <w:rPr>
                <w:rFonts w:ascii="Times New Roman" w:eastAsia="Times New Roman" w:hAnsi="Times New Roman" w:cs="Times New Roman"/>
                <w:color w:val="auto"/>
                <w:sz w:val="24"/>
                <w:szCs w:val="24"/>
              </w:rPr>
            </w:pPr>
            <w:r w:rsidRPr="00C94A72">
              <w:rPr>
                <w:rFonts w:ascii="Times New Roman" w:eastAsia="Times New Roman" w:hAnsi="Times New Roman" w:cs="Times New Roman"/>
                <w:color w:val="auto"/>
                <w:sz w:val="24"/>
                <w:szCs w:val="24"/>
              </w:rPr>
              <w:t>Tiekėjas turi turėti LST EN ISO 9001:2015 (ISO9001:2015) bei LST EN ISO 14001:2015 (ISO 14001:2015) sertifikatus. Sertifikavimo sritis: mažosios architektūros elementų gamyba, prekyba bei montavimas. Vaikų žaidimų aikštelių projektavimas, konsultavimas, montavimas, pardavimas. Lauko treniruoklių, kitos lauko sporto įrangos, automatinių WC bei dušinių pardavimas ir montavimas.</w:t>
            </w:r>
          </w:p>
          <w:p w14:paraId="55B57B63" w14:textId="77777777" w:rsidR="00C94A72" w:rsidRPr="00FE7A9A" w:rsidRDefault="00C94A72" w:rsidP="00C3603B">
            <w:pPr>
              <w:spacing w:line="240" w:lineRule="auto"/>
              <w:jc w:val="both"/>
              <w:rPr>
                <w:rFonts w:ascii="Times New Roman" w:hAnsi="Times New Roman" w:cs="Times New Roman"/>
                <w:sz w:val="24"/>
                <w:szCs w:val="24"/>
                <w:lang w:eastAsia="en-US"/>
              </w:rPr>
            </w:pPr>
          </w:p>
          <w:p w14:paraId="2E4B7B34" w14:textId="77777777" w:rsidR="00C94A72" w:rsidRPr="00FE7A9A" w:rsidRDefault="00C94A72" w:rsidP="00C3603B">
            <w:pPr>
              <w:pStyle w:val="Sraopastraipa"/>
              <w:numPr>
                <w:ilvl w:val="0"/>
                <w:numId w:val="28"/>
              </w:numPr>
              <w:shd w:val="clear" w:color="auto" w:fill="FFFFFF"/>
              <w:suppressAutoHyphens/>
              <w:autoSpaceDN w:val="0"/>
              <w:spacing w:line="240" w:lineRule="auto"/>
              <w:ind w:left="0" w:hanging="180"/>
              <w:contextualSpacing w:val="0"/>
              <w:jc w:val="both"/>
              <w:textAlignment w:val="baseline"/>
              <w:rPr>
                <w:rFonts w:ascii="Times New Roman" w:hAnsi="Times New Roman" w:cs="Times New Roman"/>
                <w:i/>
                <w:sz w:val="24"/>
                <w:szCs w:val="24"/>
              </w:rPr>
            </w:pPr>
            <w:r w:rsidRPr="00FE7A9A">
              <w:rPr>
                <w:rFonts w:ascii="Times New Roman" w:hAnsi="Times New Roman" w:cs="Times New Roman"/>
                <w:i/>
                <w:sz w:val="24"/>
                <w:szCs w:val="24"/>
                <w:shd w:val="clear" w:color="auto" w:fill="FFFFFF"/>
              </w:rPr>
              <w:t>Jeigu pasiūlymą teikia ūkio subjektų grupė – reikalavimą turi atitikti ūkio</w:t>
            </w:r>
            <w:r w:rsidRPr="00FE7A9A">
              <w:rPr>
                <w:rFonts w:ascii="Times New Roman" w:hAnsi="Times New Roman" w:cs="Times New Roman"/>
                <w:i/>
                <w:sz w:val="24"/>
                <w:szCs w:val="24"/>
              </w:rPr>
              <w:t xml:space="preserve"> subjektų grupės narys (-</w:t>
            </w:r>
            <w:proofErr w:type="spellStart"/>
            <w:r w:rsidRPr="00FE7A9A">
              <w:rPr>
                <w:rFonts w:ascii="Times New Roman" w:hAnsi="Times New Roman" w:cs="Times New Roman"/>
                <w:i/>
                <w:sz w:val="24"/>
                <w:szCs w:val="24"/>
              </w:rPr>
              <w:t>iai</w:t>
            </w:r>
            <w:proofErr w:type="spellEnd"/>
            <w:r w:rsidRPr="00FE7A9A">
              <w:rPr>
                <w:rFonts w:ascii="Times New Roman" w:hAnsi="Times New Roman" w:cs="Times New Roman"/>
                <w:i/>
                <w:sz w:val="24"/>
                <w:szCs w:val="24"/>
              </w:rPr>
              <w:t>), atsižvelgiant į jų prisiimamus įsipareigojimus pirkimo sutarčiai vykdyti;</w:t>
            </w:r>
          </w:p>
          <w:p w14:paraId="20C2457F" w14:textId="77777777" w:rsidR="00C94A72" w:rsidRPr="00FE7A9A" w:rsidRDefault="00C94A72" w:rsidP="00C3603B">
            <w:pPr>
              <w:pStyle w:val="Sraopastraipa"/>
              <w:numPr>
                <w:ilvl w:val="0"/>
                <w:numId w:val="28"/>
              </w:numPr>
              <w:shd w:val="clear" w:color="auto" w:fill="FFFFFF"/>
              <w:suppressAutoHyphens/>
              <w:autoSpaceDN w:val="0"/>
              <w:spacing w:line="240" w:lineRule="auto"/>
              <w:ind w:left="0" w:hanging="180"/>
              <w:contextualSpacing w:val="0"/>
              <w:jc w:val="both"/>
              <w:textAlignment w:val="baseline"/>
              <w:rPr>
                <w:rFonts w:ascii="Times New Roman" w:hAnsi="Times New Roman" w:cs="Times New Roman"/>
                <w:i/>
                <w:sz w:val="24"/>
                <w:szCs w:val="24"/>
              </w:rPr>
            </w:pPr>
            <w:r w:rsidRPr="00FE7A9A">
              <w:rPr>
                <w:rFonts w:ascii="Times New Roman" w:hAnsi="Times New Roman" w:cs="Times New Roman"/>
                <w:i/>
                <w:sz w:val="24"/>
                <w:szCs w:val="24"/>
              </w:rPr>
              <w:t>Tiekėjas gali remtis kitų ūkio subjektų pajėgumais atsižvelgiant į jų prisiimamus įsipareigojimus pirkimo sutarčiai vykdyti;</w:t>
            </w:r>
          </w:p>
          <w:p w14:paraId="57F0D72D"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rPr>
            </w:pPr>
            <w:r w:rsidRPr="00FE7A9A">
              <w:rPr>
                <w:rFonts w:ascii="Times New Roman" w:hAnsi="Times New Roman" w:cs="Times New Roman"/>
                <w:i/>
                <w:sz w:val="24"/>
                <w:szCs w:val="24"/>
              </w:rPr>
              <w:t xml:space="preserve">Subtiekėjai turi laikytis reikalaujamų </w:t>
            </w:r>
            <w:r w:rsidRPr="00FE7A9A">
              <w:rPr>
                <w:rFonts w:ascii="Times New Roman" w:hAnsi="Times New Roman" w:cs="Times New Roman"/>
                <w:bCs/>
                <w:i/>
                <w:sz w:val="24"/>
                <w:szCs w:val="24"/>
              </w:rPr>
              <w:t xml:space="preserve">aplinkos apsaugos vadybos priemonių, </w:t>
            </w:r>
            <w:r w:rsidRPr="00FE7A9A">
              <w:rPr>
                <w:rFonts w:ascii="Times New Roman" w:hAnsi="Times New Roman" w:cs="Times New Roman"/>
                <w:i/>
                <w:sz w:val="24"/>
                <w:szCs w:val="24"/>
              </w:rPr>
              <w:t>atsižvelgiant į jų prisiimamus įsipareigojimus pirkimo sutarčiai vykdyti.</w:t>
            </w:r>
          </w:p>
        </w:tc>
        <w:tc>
          <w:tcPr>
            <w:tcW w:w="4678" w:type="dxa"/>
          </w:tcPr>
          <w:p w14:paraId="4D7BC279" w14:textId="77777777" w:rsidR="00C94A72" w:rsidRPr="00FE7A9A" w:rsidRDefault="00C94A72" w:rsidP="00C3603B">
            <w:pPr>
              <w:tabs>
                <w:tab w:val="left" w:pos="993"/>
              </w:tabs>
              <w:spacing w:line="240" w:lineRule="auto"/>
              <w:jc w:val="both"/>
              <w:rPr>
                <w:rFonts w:ascii="Times New Roman" w:eastAsia="Andale Sans UI" w:hAnsi="Times New Roman" w:cs="Times New Roman"/>
                <w:sz w:val="24"/>
                <w:szCs w:val="24"/>
                <w:lang w:bidi="en-US"/>
              </w:rPr>
            </w:pPr>
            <w:r w:rsidRPr="00FE7A9A">
              <w:rPr>
                <w:rFonts w:ascii="Times New Roman" w:eastAsia="Andale Sans UI" w:hAnsi="Times New Roman" w:cs="Times New Roman"/>
                <w:sz w:val="24"/>
                <w:szCs w:val="24"/>
                <w:lang w:bidi="en-US"/>
              </w:rPr>
              <w:t>Pateikiama:</w:t>
            </w:r>
          </w:p>
          <w:p w14:paraId="1FE06FBB" w14:textId="59B269B4" w:rsidR="00C94A72" w:rsidRPr="00FE7A9A" w:rsidRDefault="00C920C4" w:rsidP="00C3603B">
            <w:pPr>
              <w:spacing w:line="240" w:lineRule="auto"/>
              <w:ind w:firstLine="595"/>
              <w:jc w:val="both"/>
              <w:rPr>
                <w:rFonts w:ascii="Times New Roman" w:eastAsia="Andale Sans UI" w:hAnsi="Times New Roman" w:cs="Times New Roman"/>
                <w:sz w:val="24"/>
                <w:szCs w:val="24"/>
                <w:lang w:bidi="en-US"/>
              </w:rPr>
            </w:pPr>
            <w:r w:rsidRPr="00C94A72">
              <w:rPr>
                <w:rFonts w:ascii="Times New Roman" w:eastAsia="Times New Roman" w:hAnsi="Times New Roman" w:cs="Times New Roman"/>
                <w:color w:val="auto"/>
                <w:sz w:val="24"/>
                <w:szCs w:val="24"/>
              </w:rPr>
              <w:t xml:space="preserve">LST EN ISO 9001:2015 (ISO9001:2015) bei LST EN ISO 14001:2015 (ISO 14001:2015) </w:t>
            </w:r>
            <w:r w:rsidR="00C94A72" w:rsidRPr="00C920C4">
              <w:rPr>
                <w:rFonts w:ascii="Times New Roman" w:eastAsia="Andale Sans UI" w:hAnsi="Times New Roman" w:cs="Times New Roman"/>
                <w:sz w:val="24"/>
                <w:szCs w:val="24"/>
                <w:lang w:bidi="en-US"/>
              </w:rPr>
              <w:t>arba EMAS</w:t>
            </w:r>
            <w:r w:rsidR="00C94A72" w:rsidRPr="00FE7A9A">
              <w:rPr>
                <w:rFonts w:ascii="Times New Roman" w:eastAsia="Andale Sans UI" w:hAnsi="Times New Roman" w:cs="Times New Roman"/>
                <w:i/>
                <w:iCs/>
                <w:sz w:val="24"/>
                <w:szCs w:val="24"/>
                <w:lang w:bidi="en-US"/>
              </w:rPr>
              <w:t xml:space="preserve"> </w:t>
            </w:r>
            <w:r w:rsidR="00C94A72" w:rsidRPr="00FE7A9A">
              <w:rPr>
                <w:rFonts w:ascii="Times New Roman" w:eastAsia="Andale Sans UI" w:hAnsi="Times New Roman" w:cs="Times New Roman"/>
                <w:sz w:val="24"/>
                <w:szCs w:val="24"/>
                <w:lang w:bidi="en-US"/>
              </w:rPr>
              <w:t>sertifikata</w:t>
            </w:r>
            <w:r>
              <w:rPr>
                <w:rFonts w:ascii="Times New Roman" w:eastAsia="Andale Sans UI" w:hAnsi="Times New Roman" w:cs="Times New Roman"/>
                <w:sz w:val="24"/>
                <w:szCs w:val="24"/>
                <w:lang w:bidi="en-US"/>
              </w:rPr>
              <w:t>i</w:t>
            </w:r>
            <w:r w:rsidR="00C94A72" w:rsidRPr="00FE7A9A">
              <w:rPr>
                <w:rFonts w:ascii="Times New Roman" w:eastAsia="Andale Sans UI" w:hAnsi="Times New Roman" w:cs="Times New Roman"/>
                <w:sz w:val="24"/>
                <w:szCs w:val="24"/>
                <w:lang w:bidi="en-US"/>
              </w:rPr>
              <w:t>, arba kit</w:t>
            </w:r>
            <w:r>
              <w:rPr>
                <w:rFonts w:ascii="Times New Roman" w:eastAsia="Andale Sans UI" w:hAnsi="Times New Roman" w:cs="Times New Roman"/>
                <w:sz w:val="24"/>
                <w:szCs w:val="24"/>
                <w:lang w:bidi="en-US"/>
              </w:rPr>
              <w:t>i</w:t>
            </w:r>
            <w:r w:rsidR="00C94A72" w:rsidRPr="00FE7A9A">
              <w:rPr>
                <w:rFonts w:ascii="Times New Roman" w:eastAsia="Andale Sans UI" w:hAnsi="Times New Roman" w:cs="Times New Roman"/>
                <w:sz w:val="24"/>
                <w:szCs w:val="24"/>
                <w:lang w:bidi="en-US"/>
              </w:rPr>
              <w:t xml:space="preserve"> lygiaver</w:t>
            </w:r>
            <w:r>
              <w:rPr>
                <w:rFonts w:ascii="Times New Roman" w:eastAsia="Andale Sans UI" w:hAnsi="Times New Roman" w:cs="Times New Roman"/>
                <w:sz w:val="24"/>
                <w:szCs w:val="24"/>
                <w:lang w:bidi="en-US"/>
              </w:rPr>
              <w:t>čiai</w:t>
            </w:r>
            <w:r w:rsidR="00C94A72" w:rsidRPr="00FE7A9A">
              <w:rPr>
                <w:rFonts w:ascii="Times New Roman" w:eastAsia="Andale Sans UI" w:hAnsi="Times New Roman" w:cs="Times New Roman"/>
                <w:sz w:val="24"/>
                <w:szCs w:val="24"/>
                <w:lang w:bidi="en-US"/>
              </w:rPr>
              <w:t xml:space="preserve"> sertifikata</w:t>
            </w:r>
            <w:r>
              <w:rPr>
                <w:rFonts w:ascii="Times New Roman" w:eastAsia="Andale Sans UI" w:hAnsi="Times New Roman" w:cs="Times New Roman"/>
                <w:sz w:val="24"/>
                <w:szCs w:val="24"/>
                <w:lang w:bidi="en-US"/>
              </w:rPr>
              <w:t>i</w:t>
            </w:r>
            <w:r w:rsidR="00C94A72" w:rsidRPr="00FE7A9A">
              <w:rPr>
                <w:rFonts w:ascii="Times New Roman" w:eastAsia="Andale Sans UI" w:hAnsi="Times New Roman" w:cs="Times New Roman"/>
                <w:sz w:val="24"/>
                <w:szCs w:val="24"/>
                <w:lang w:bidi="en-US"/>
              </w:rPr>
              <w:t>, išduot</w:t>
            </w:r>
            <w:r>
              <w:rPr>
                <w:rFonts w:ascii="Times New Roman" w:eastAsia="Andale Sans UI" w:hAnsi="Times New Roman" w:cs="Times New Roman"/>
                <w:sz w:val="24"/>
                <w:szCs w:val="24"/>
                <w:lang w:bidi="en-US"/>
              </w:rPr>
              <w:t>i</w:t>
            </w:r>
            <w:r w:rsidR="00C94A72" w:rsidRPr="00FE7A9A">
              <w:rPr>
                <w:rFonts w:ascii="Times New Roman" w:eastAsia="Andale Sans UI" w:hAnsi="Times New Roman" w:cs="Times New Roman"/>
                <w:sz w:val="24"/>
                <w:szCs w:val="24"/>
                <w:lang w:bidi="en-US"/>
              </w:rPr>
              <w:t xml:space="preserve"> kitose valstybėse narėse įsteigtų nepriklausomų įstaigų.</w:t>
            </w:r>
          </w:p>
          <w:p w14:paraId="002B0F43" w14:textId="77777777" w:rsidR="00C94A72" w:rsidRPr="00FE7A9A" w:rsidRDefault="00C94A72" w:rsidP="00C3603B">
            <w:pPr>
              <w:spacing w:line="240" w:lineRule="auto"/>
              <w:ind w:firstLine="595"/>
              <w:jc w:val="both"/>
              <w:rPr>
                <w:rFonts w:ascii="Times New Roman" w:eastAsia="Andale Sans UI" w:hAnsi="Times New Roman" w:cs="Times New Roman"/>
                <w:sz w:val="24"/>
                <w:szCs w:val="24"/>
                <w:lang w:bidi="en-US"/>
              </w:rPr>
            </w:pPr>
            <w:r w:rsidRPr="00FE7A9A">
              <w:rPr>
                <w:rFonts w:ascii="Times New Roman" w:eastAsia="Andale Sans UI" w:hAnsi="Times New Roman" w:cs="Times New Roman"/>
                <w:sz w:val="24"/>
                <w:szCs w:val="24"/>
                <w:lang w:bidi="en-US"/>
              </w:rPr>
              <w:t>Perkančioji organizacija priima ir kitus tiekėjo lygiaverčių aplinkos apsaugos vadybos užtikrinimo priemonių įrodymus, kurie patvirtintų, kad jo siūlomos aplinkos apsaugos vadybos užtikrinimo priemonės atitinka reikalaujamus aplinkos apsaugos vadybos sistemos standartus (tai gali būti tiekėjo taikomų aplinkos apsaugos vadybos priemonių aprašymas, atitinkantis visus Aplinkos apsaugos kriterijų taikymo, vykdant žaliuosius pirkimus, tvarkos aprašo, patvirtinto Lietuvos Respublikos aplinkos ministro 2011 m. birželio 28 d. įsakymu Nr. D1-508 (Lietuvos Respublikos aplinkos ministro 2022 m. gruodžio 13 d. įsakymo Nr. D1-401 redakcija),  10 punkte nustatytus reikalavimus arba tiekėjo informacija, kad aplinkos apsaugos vadybos sistema pas tiekėją jau yra įdiegta, atliktas auditas (kartu pateikiamas sertifikavimo įmonės patvirtinimas) ir šiuo metu tik laukiama, kol sertifikavimo įmonė išduos sertifikatą).</w:t>
            </w:r>
          </w:p>
          <w:p w14:paraId="0EF524E8" w14:textId="77777777" w:rsidR="00C94A72" w:rsidRPr="00FE7A9A" w:rsidRDefault="00C94A72" w:rsidP="00C3603B">
            <w:pPr>
              <w:spacing w:line="240" w:lineRule="auto"/>
              <w:rPr>
                <w:rFonts w:ascii="Times New Roman" w:eastAsia="Times New Roman" w:hAnsi="Times New Roman" w:cs="Times New Roman"/>
                <w:color w:val="auto"/>
                <w:sz w:val="24"/>
                <w:szCs w:val="24"/>
              </w:rPr>
            </w:pPr>
            <w:bookmarkStart w:id="11" w:name="part_63118ffc1e2948c3a6c6bc653fafcb64"/>
            <w:bookmarkEnd w:id="11"/>
            <w:r w:rsidRPr="00FE7A9A">
              <w:rPr>
                <w:rFonts w:ascii="Times New Roman" w:hAnsi="Times New Roman" w:cs="Times New Roman"/>
                <w:b/>
                <w:bCs/>
                <w:sz w:val="24"/>
                <w:szCs w:val="24"/>
                <w:u w:val="single"/>
              </w:rPr>
              <w:t>Pateikiami skenuoti dokumentai elektroninėje formoje.</w:t>
            </w:r>
          </w:p>
        </w:tc>
      </w:tr>
    </w:tbl>
    <w:p w14:paraId="1C9577BA" w14:textId="77777777" w:rsidR="00C94A72" w:rsidRPr="00FE7A9A" w:rsidRDefault="00C94A72" w:rsidP="00C3603B">
      <w:pPr>
        <w:spacing w:line="240" w:lineRule="auto"/>
        <w:jc w:val="both"/>
        <w:rPr>
          <w:rFonts w:ascii="Times New Roman" w:eastAsia="Times New Roman" w:hAnsi="Times New Roman" w:cs="Times New Roman"/>
          <w:color w:val="auto"/>
          <w:sz w:val="24"/>
          <w:szCs w:val="24"/>
          <w:lang w:eastAsia="en-US"/>
        </w:rPr>
      </w:pPr>
    </w:p>
    <w:p w14:paraId="2D1ED6BD" w14:textId="77777777" w:rsidR="00C94A72" w:rsidRPr="00FE7A9A" w:rsidRDefault="00C94A72" w:rsidP="00C3603B">
      <w:pPr>
        <w:spacing w:line="240" w:lineRule="auto"/>
        <w:rPr>
          <w:rFonts w:ascii="Times New Roman" w:eastAsia="Times New Roman" w:hAnsi="Times New Roman" w:cs="Times New Roman"/>
          <w:color w:val="auto"/>
          <w:sz w:val="24"/>
          <w:szCs w:val="24"/>
          <w:lang w:eastAsia="en-US"/>
        </w:rPr>
      </w:pPr>
    </w:p>
    <w:p w14:paraId="1320E508" w14:textId="77777777" w:rsidR="00C94A72" w:rsidRPr="00FE7A9A" w:rsidRDefault="00C94A72" w:rsidP="00C3603B">
      <w:pPr>
        <w:pStyle w:val="Sraopastraipa"/>
        <w:tabs>
          <w:tab w:val="left" w:pos="0"/>
        </w:tabs>
        <w:spacing w:line="240" w:lineRule="auto"/>
        <w:ind w:left="0"/>
        <w:rPr>
          <w:rFonts w:ascii="Times New Roman" w:hAnsi="Times New Roman" w:cs="Times New Roman"/>
          <w:bCs/>
          <w:sz w:val="24"/>
          <w:szCs w:val="24"/>
        </w:rPr>
      </w:pPr>
    </w:p>
    <w:p w14:paraId="6FFF2B9C"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B38F95B"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3C2F14C"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28AFD743"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7CE1F955"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04272379"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6C889A84"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F9CB7A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4A3F869F" w14:textId="77777777" w:rsidR="00C94A72" w:rsidRPr="00FE7A9A" w:rsidRDefault="00C94A72" w:rsidP="00C3603B">
      <w:pPr>
        <w:pStyle w:val="Sraopastraipa"/>
        <w:tabs>
          <w:tab w:val="left" w:pos="0"/>
        </w:tabs>
        <w:spacing w:line="240" w:lineRule="auto"/>
        <w:ind w:left="0"/>
        <w:jc w:val="both"/>
        <w:rPr>
          <w:rFonts w:ascii="Times New Roman" w:hAnsi="Times New Roman" w:cs="Times New Roman"/>
          <w:bCs/>
          <w:color w:val="000000" w:themeColor="text1"/>
          <w:sz w:val="24"/>
          <w:szCs w:val="24"/>
        </w:rPr>
      </w:pPr>
    </w:p>
    <w:p w14:paraId="37A61EE8" w14:textId="77777777" w:rsidR="00C94A72" w:rsidRPr="00DF1F19" w:rsidRDefault="00C94A72" w:rsidP="00C3603B">
      <w:pPr>
        <w:pStyle w:val="Sraopastraipa"/>
        <w:tabs>
          <w:tab w:val="left" w:pos="0"/>
        </w:tabs>
        <w:spacing w:line="240" w:lineRule="auto"/>
        <w:ind w:left="0"/>
        <w:jc w:val="right"/>
        <w:rPr>
          <w:rFonts w:ascii="Times New Roman" w:hAnsi="Times New Roman" w:cs="Times New Roman"/>
          <w:bCs/>
          <w:color w:val="000000" w:themeColor="text1"/>
          <w:sz w:val="24"/>
          <w:szCs w:val="24"/>
        </w:rPr>
      </w:pPr>
      <w:r w:rsidRPr="00FE7A9A">
        <w:rPr>
          <w:rFonts w:ascii="Times New Roman" w:hAnsi="Times New Roman" w:cs="Times New Roman"/>
          <w:bCs/>
          <w:color w:val="000000" w:themeColor="text1"/>
          <w:sz w:val="24"/>
          <w:szCs w:val="24"/>
        </w:rPr>
        <w:lastRenderedPageBreak/>
        <w:t>Pirkimo dokumentų 6 priedas</w:t>
      </w:r>
    </w:p>
    <w:p w14:paraId="7AFC7D60" w14:textId="77777777" w:rsidR="00C94A72" w:rsidRPr="00FE7A9A" w:rsidRDefault="00C94A72" w:rsidP="00C3603B">
      <w:pPr>
        <w:shd w:val="clear" w:color="auto" w:fill="FFFFFF"/>
        <w:spacing w:line="240" w:lineRule="auto"/>
        <w:ind w:firstLine="567"/>
        <w:jc w:val="right"/>
        <w:rPr>
          <w:rFonts w:ascii="Times New Roman" w:eastAsia="Times New Roman" w:hAnsi="Times New Roman" w:cs="Times New Roman"/>
          <w:b/>
          <w:color w:val="000000" w:themeColor="text1"/>
          <w:sz w:val="24"/>
          <w:szCs w:val="24"/>
        </w:rPr>
      </w:pPr>
    </w:p>
    <w:p w14:paraId="4362CD93" w14:textId="77777777" w:rsidR="00C94A72" w:rsidRDefault="00C94A72" w:rsidP="00C3603B">
      <w:pPr>
        <w:tabs>
          <w:tab w:val="left" w:pos="0"/>
        </w:tabs>
        <w:spacing w:line="240" w:lineRule="auto"/>
        <w:ind w:firstLine="180"/>
        <w:jc w:val="right"/>
        <w:rPr>
          <w:rFonts w:ascii="Times New Roman" w:eastAsia="Times New Roman" w:hAnsi="Times New Roman" w:cs="Times New Roman"/>
          <w:b/>
          <w:color w:val="auto"/>
          <w:sz w:val="24"/>
          <w:szCs w:val="24"/>
          <w:lang w:eastAsia="en-US"/>
        </w:rPr>
      </w:pPr>
      <w:r w:rsidRPr="00236760">
        <w:rPr>
          <w:rFonts w:ascii="Times New Roman" w:eastAsia="Times New Roman" w:hAnsi="Times New Roman" w:cs="Times New Roman"/>
          <w:b/>
          <w:color w:val="auto"/>
          <w:sz w:val="24"/>
          <w:szCs w:val="24"/>
          <w:lang w:eastAsia="en-US"/>
        </w:rPr>
        <w:t xml:space="preserve">Projektas </w:t>
      </w:r>
    </w:p>
    <w:p w14:paraId="5B1787AA" w14:textId="77777777" w:rsidR="00AE7E36" w:rsidRPr="00AE7E36" w:rsidRDefault="00AE7E36" w:rsidP="00AE7E36">
      <w:pPr>
        <w:spacing w:line="259" w:lineRule="auto"/>
        <w:jc w:val="center"/>
        <w:rPr>
          <w:rFonts w:ascii="Times New Roman" w:eastAsia="Times New Roman" w:hAnsi="Times New Roman" w:cs="Times New Roman"/>
          <w:b/>
          <w:caps/>
          <w:color w:val="auto"/>
          <w:sz w:val="24"/>
          <w:szCs w:val="24"/>
          <w:lang w:eastAsia="en-US"/>
        </w:rPr>
      </w:pPr>
      <w:r w:rsidRPr="00AE7E36">
        <w:rPr>
          <w:rFonts w:ascii="Times New Roman" w:eastAsia="Times New Roman" w:hAnsi="Times New Roman" w:cs="Times New Roman"/>
          <w:b/>
          <w:caps/>
          <w:color w:val="auto"/>
          <w:sz w:val="24"/>
          <w:szCs w:val="24"/>
          <w:lang w:eastAsia="en-US"/>
        </w:rPr>
        <w:t>Žaidimų aikštelės įrenginių „Vaikų parkelis“ pirkimo-pardavimo sutarties Bendrosios sąlygos</w:t>
      </w:r>
    </w:p>
    <w:p w14:paraId="30BC65F1" w14:textId="77777777" w:rsidR="00AE7E36" w:rsidRPr="00AE7E36" w:rsidRDefault="00AE7E36" w:rsidP="00AE7E36">
      <w:pPr>
        <w:spacing w:line="259" w:lineRule="auto"/>
        <w:jc w:val="center"/>
        <w:rPr>
          <w:rFonts w:ascii="Times New Roman" w:eastAsia="Times New Roman" w:hAnsi="Times New Roman" w:cs="Times New Roman"/>
          <w:color w:val="auto"/>
          <w:sz w:val="24"/>
          <w:szCs w:val="24"/>
          <w:lang w:eastAsia="en-US"/>
        </w:rPr>
      </w:pPr>
    </w:p>
    <w:p w14:paraId="469F9894" w14:textId="77777777" w:rsidR="00AE7E36" w:rsidRPr="00AE7E36" w:rsidRDefault="00AE7E36" w:rsidP="00AE7E36">
      <w:pPr>
        <w:keepNext/>
        <w:keepLines/>
        <w:tabs>
          <w:tab w:val="left" w:pos="426"/>
        </w:tabs>
        <w:spacing w:line="259" w:lineRule="auto"/>
        <w:jc w:val="center"/>
        <w:rPr>
          <w:rFonts w:ascii="Times New Roman" w:eastAsia="Cambria" w:hAnsi="Times New Roman" w:cs="Times New Roman"/>
          <w:b/>
          <w:bCs/>
          <w:caps/>
          <w:color w:val="auto"/>
          <w:sz w:val="24"/>
          <w:szCs w:val="24"/>
          <w:lang w:eastAsia="en-US"/>
          <w14:numSpacing w14:val="tabular"/>
        </w:rPr>
      </w:pPr>
      <w:r w:rsidRPr="00AE7E36">
        <w:rPr>
          <w:rFonts w:ascii="Times New Roman" w:eastAsia="Cambria" w:hAnsi="Times New Roman" w:cs="Times New Roman"/>
          <w:b/>
          <w:bCs/>
          <w:caps/>
          <w:color w:val="auto"/>
          <w:sz w:val="24"/>
          <w:szCs w:val="24"/>
          <w:lang w:eastAsia="en-US"/>
          <w14:numSpacing w14:val="tabular"/>
        </w:rPr>
        <w:t>1.</w:t>
      </w:r>
      <w:r w:rsidRPr="00AE7E36">
        <w:rPr>
          <w:rFonts w:ascii="Times New Roman" w:eastAsia="Cambria" w:hAnsi="Times New Roman" w:cs="Times New Roman"/>
          <w:b/>
          <w:bCs/>
          <w:caps/>
          <w:color w:val="auto"/>
          <w:sz w:val="24"/>
          <w:szCs w:val="24"/>
          <w:lang w:eastAsia="en-US"/>
          <w14:numSpacing w14:val="tabular"/>
        </w:rPr>
        <w:tab/>
        <w:t>Pagrindinės sąvokos ir Sutarties aiškinimas</w:t>
      </w:r>
    </w:p>
    <w:p w14:paraId="73AD5149" w14:textId="77777777" w:rsidR="00AE7E36" w:rsidRPr="00AE7E36" w:rsidRDefault="00AE7E36" w:rsidP="00AE7E36">
      <w:pPr>
        <w:keepNext/>
        <w:keepLines/>
        <w:tabs>
          <w:tab w:val="left" w:pos="426"/>
        </w:tabs>
        <w:spacing w:line="259" w:lineRule="auto"/>
        <w:jc w:val="both"/>
        <w:rPr>
          <w:rFonts w:ascii="Times New Roman" w:eastAsia="Cambria" w:hAnsi="Times New Roman" w:cs="Times New Roman"/>
          <w:b/>
          <w:bCs/>
          <w:caps/>
          <w:color w:val="auto"/>
          <w:sz w:val="24"/>
          <w:szCs w:val="24"/>
          <w:lang w:eastAsia="en-US"/>
          <w14:numSpacing w14:val="tabular"/>
        </w:rPr>
      </w:pPr>
    </w:p>
    <w:p w14:paraId="5B145075" w14:textId="77777777" w:rsidR="00AE7E36" w:rsidRPr="00AE7E36" w:rsidRDefault="00AE7E36" w:rsidP="00AE7E36">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1.1.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Sąvokos</w:t>
      </w:r>
    </w:p>
    <w:p w14:paraId="355F8AEC" w14:textId="77777777" w:rsidR="00AE7E36" w:rsidRPr="00AE7E36" w:rsidRDefault="00AE7E36" w:rsidP="00AE7E36">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2D614139" w14:textId="77777777" w:rsidR="00AE7E36" w:rsidRPr="00AE7E36" w:rsidRDefault="00AE7E36" w:rsidP="00AE7E36">
      <w:pPr>
        <w:widowControl w:val="0"/>
        <w:tabs>
          <w:tab w:val="left" w:pos="567"/>
        </w:tabs>
        <w:spacing w:line="259" w:lineRule="auto"/>
        <w:jc w:val="both"/>
        <w:rPr>
          <w:rFonts w:ascii="Times New Roman" w:eastAsia="Cambria" w:hAnsi="Times New Roman" w:cs="Times New Roman"/>
          <w:b/>
          <w:bCs/>
          <w:color w:val="auto"/>
          <w:sz w:val="24"/>
          <w:szCs w:val="24"/>
          <w:lang w:eastAsia="en-US"/>
        </w:rPr>
      </w:pPr>
      <w:r w:rsidRPr="00AE7E36">
        <w:rPr>
          <w:rFonts w:ascii="Times New Roman" w:eastAsia="Cambria" w:hAnsi="Times New Roman" w:cs="Times New Roman"/>
          <w:color w:val="auto"/>
          <w:sz w:val="24"/>
          <w:szCs w:val="24"/>
          <w:lang w:eastAsia="en-US"/>
        </w:rPr>
        <w:t>Šioje Sutartyje didžiąja raide rašomos sąvokos turi paskiau nurodytas reikšmes.</w:t>
      </w:r>
    </w:p>
    <w:p w14:paraId="070FF81C"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Bendrosios sąlygos</w:t>
      </w:r>
      <w:r w:rsidRPr="00AE7E36">
        <w:rPr>
          <w:rFonts w:ascii="Times New Roman" w:hAnsi="Times New Roman" w:cs="Times New Roman"/>
          <w:color w:val="auto"/>
          <w:sz w:val="24"/>
          <w:szCs w:val="24"/>
          <w:lang w:eastAsia="en-US"/>
        </w:rPr>
        <w:t xml:space="preserve"> – ši Sutarties dalis, kuri vadinasi „Prekių pirkimo-pardavimo sutarties Bendrosios sąlygos“;</w:t>
      </w:r>
    </w:p>
    <w:p w14:paraId="0AADF9D4"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1.1.2.</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Pirkėjas</w:t>
      </w:r>
      <w:r w:rsidRPr="00AE7E36">
        <w:rPr>
          <w:rFonts w:ascii="Times New Roman" w:hAnsi="Times New Roman" w:cs="Times New Roman"/>
          <w:color w:val="auto"/>
          <w:sz w:val="24"/>
          <w:szCs w:val="24"/>
          <w:lang w:eastAsia="en-US"/>
        </w:rPr>
        <w:t xml:space="preserve"> – asmuo, kuris Specialiosiose sąlygose yra įvardytas kaip Pirkėjas, </w:t>
      </w:r>
      <w:r w:rsidRPr="00AE7E36">
        <w:rPr>
          <w:rFonts w:ascii="Times New Roman" w:eastAsia="Times New Roman" w:hAnsi="Times New Roman" w:cs="Times New Roman"/>
          <w:color w:val="auto"/>
          <w:sz w:val="24"/>
          <w:szCs w:val="24"/>
          <w:lang w:eastAsia="en-US"/>
        </w:rPr>
        <w:t>įsigyjantis Specialiosiose sąlygose ir Sutarties prieduose nurodytas Prekes</w:t>
      </w:r>
      <w:r w:rsidRPr="00AE7E36">
        <w:rPr>
          <w:rFonts w:ascii="Times New Roman" w:hAnsi="Times New Roman" w:cs="Times New Roman"/>
          <w:color w:val="auto"/>
          <w:sz w:val="24"/>
          <w:szCs w:val="24"/>
          <w:lang w:eastAsia="en-US"/>
        </w:rPr>
        <w:t>;</w:t>
      </w:r>
    </w:p>
    <w:p w14:paraId="4F56019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color w:val="auto"/>
          <w:sz w:val="24"/>
          <w:szCs w:val="24"/>
          <w:lang w:eastAsia="en-US"/>
        </w:rPr>
        <w:t>1.1.3.</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Pradinės sutarties vertė </w:t>
      </w:r>
      <w:r w:rsidRPr="00AE7E36">
        <w:rPr>
          <w:rFonts w:ascii="Times New Roman" w:hAnsi="Times New Roman" w:cs="Times New Roman"/>
          <w:color w:val="auto"/>
          <w:sz w:val="24"/>
          <w:szCs w:val="24"/>
          <w:lang w:eastAsia="en-US"/>
        </w:rPr>
        <w:t>– Specialiosiose sąlygose nurodyta</w:t>
      </w:r>
      <w:r w:rsidRPr="00AE7E36">
        <w:rPr>
          <w:rFonts w:ascii="Times New Roman" w:hAnsi="Times New Roman" w:cs="Times New Roman"/>
          <w:b/>
          <w:bCs/>
          <w:color w:val="auto"/>
          <w:sz w:val="24"/>
          <w:szCs w:val="24"/>
          <w:lang w:eastAsia="en-US"/>
        </w:rPr>
        <w:t xml:space="preserve"> </w:t>
      </w:r>
      <w:r w:rsidRPr="00AE7E36">
        <w:rPr>
          <w:rFonts w:ascii="Times New Roman" w:hAnsi="Times New Roman" w:cs="Times New Roman"/>
          <w:color w:val="auto"/>
          <w:sz w:val="24"/>
          <w:szCs w:val="24"/>
          <w:lang w:eastAsia="en-US"/>
        </w:rPr>
        <w:t>Sutarties vertė (be PVM);</w:t>
      </w:r>
      <w:r w:rsidRPr="00AE7E36">
        <w:rPr>
          <w:rFonts w:ascii="Times New Roman" w:hAnsi="Times New Roman" w:cs="Times New Roman"/>
          <w:b/>
          <w:bCs/>
          <w:color w:val="auto"/>
          <w:sz w:val="24"/>
          <w:szCs w:val="24"/>
          <w:lang w:eastAsia="en-US"/>
        </w:rPr>
        <w:t xml:space="preserve"> </w:t>
      </w:r>
    </w:p>
    <w:p w14:paraId="318729CA"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1.1.4.</w:t>
      </w:r>
      <w:r w:rsidRPr="00AE7E36">
        <w:rPr>
          <w:rFonts w:ascii="Times New Roman" w:eastAsia="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Prekės</w:t>
      </w:r>
      <w:r w:rsidRPr="00AE7E36">
        <w:rPr>
          <w:rFonts w:ascii="Times New Roman" w:hAnsi="Times New Roman" w:cs="Times New Roman"/>
          <w:color w:val="auto"/>
          <w:sz w:val="24"/>
          <w:szCs w:val="24"/>
          <w:lang w:eastAsia="en-US"/>
        </w:rPr>
        <w:t xml:space="preserve"> – </w:t>
      </w:r>
      <w:r w:rsidRPr="00AE7E36">
        <w:rPr>
          <w:rFonts w:ascii="Times New Roman" w:eastAsia="Times New Roman" w:hAnsi="Times New Roman" w:cs="Times New Roman"/>
          <w:color w:val="auto"/>
          <w:sz w:val="24"/>
          <w:szCs w:val="24"/>
          <w:lang w:eastAsia="en-US"/>
        </w:rPr>
        <w:t>Specialiosiose sąlygose ir Sutarties prieduose nurodytos prekės (kai taikytina - ir su jomis susijusios paslaugos), kurias Tiekėjas įsipareigoja tiekti Pirkėjui pagal Sutartį ir galiojančių įstatymų bei kitų teisės aktų reikalavimus;</w:t>
      </w:r>
    </w:p>
    <w:p w14:paraId="295AE58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1.1.5.</w:t>
      </w:r>
      <w:r w:rsidRPr="00AE7E36">
        <w:rPr>
          <w:rFonts w:ascii="Times New Roman" w:eastAsia="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Prekių perdavimo-priėmimo aktas </w:t>
      </w:r>
      <w:r w:rsidRPr="00AE7E36">
        <w:rPr>
          <w:rFonts w:ascii="Times New Roman" w:hAnsi="Times New Roman" w:cs="Times New Roman"/>
          <w:color w:val="auto"/>
          <w:sz w:val="24"/>
          <w:szCs w:val="24"/>
          <w:lang w:eastAsia="en-US"/>
        </w:rPr>
        <w:t>– dokumentas,</w:t>
      </w:r>
      <w:r w:rsidRPr="00AE7E36">
        <w:rPr>
          <w:rFonts w:ascii="Times New Roman" w:hAnsi="Times New Roman" w:cs="Times New Roman"/>
          <w:b/>
          <w:bCs/>
          <w:color w:val="auto"/>
          <w:sz w:val="24"/>
          <w:szCs w:val="24"/>
          <w:lang w:eastAsia="en-US"/>
        </w:rPr>
        <w:t xml:space="preserve"> </w:t>
      </w:r>
      <w:r w:rsidRPr="00AE7E36">
        <w:rPr>
          <w:rFonts w:ascii="Times New Roman" w:hAnsi="Times New Roman" w:cs="Times New Roman"/>
          <w:color w:val="auto"/>
          <w:sz w:val="24"/>
          <w:szCs w:val="24"/>
          <w:lang w:eastAsia="en-US"/>
        </w:rPr>
        <w:t>kuriuo Tiekėjas perduoda, o Pirkėjas priima Prekes ir kuriuo Šalys patvirtina, kad pristatytos Prekės atitinka nustatytus reikalavimus. Jeigu Sutartyje yra numatytas Prekių pristatymas dalimis, Prekių perdavimo-priėmimo aktas gali būti sudaromas dėl kiekvienos dalies atskirai;</w:t>
      </w:r>
    </w:p>
    <w:p w14:paraId="1F23456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1.1.6.</w:t>
      </w:r>
      <w:r w:rsidRPr="00AE7E36">
        <w:rPr>
          <w:rFonts w:ascii="Times New Roman" w:hAnsi="Times New Roman" w:cs="Times New Roman"/>
          <w:color w:val="auto"/>
          <w:sz w:val="24"/>
          <w:szCs w:val="24"/>
          <w:lang w:eastAsia="en-US"/>
        </w:rPr>
        <w:tab/>
      </w:r>
      <w:r w:rsidRPr="00AE7E36">
        <w:rPr>
          <w:rFonts w:ascii="Times New Roman" w:eastAsia="Times New Roman" w:hAnsi="Times New Roman" w:cs="Times New Roman"/>
          <w:b/>
          <w:bCs/>
          <w:color w:val="auto"/>
          <w:sz w:val="24"/>
          <w:szCs w:val="24"/>
          <w:lang w:eastAsia="en-US"/>
        </w:rPr>
        <w:t>Prekių trūkumai</w:t>
      </w:r>
      <w:r w:rsidRPr="00AE7E36">
        <w:rPr>
          <w:rFonts w:ascii="Times New Roman" w:eastAsia="Times New Roman" w:hAnsi="Times New Roman" w:cs="Times New Roman"/>
          <w:color w:val="auto"/>
          <w:sz w:val="24"/>
          <w:szCs w:val="24"/>
          <w:lang w:eastAsia="en-US"/>
        </w:rPr>
        <w:t xml:space="preserve"> – Prekių perdavimo-priėmimo metu ar Prekės (-</w:t>
      </w:r>
      <w:proofErr w:type="spellStart"/>
      <w:r w:rsidRPr="00AE7E36">
        <w:rPr>
          <w:rFonts w:ascii="Times New Roman" w:eastAsia="Times New Roman" w:hAnsi="Times New Roman" w:cs="Times New Roman"/>
          <w:color w:val="auto"/>
          <w:sz w:val="24"/>
          <w:szCs w:val="24"/>
          <w:lang w:eastAsia="en-US"/>
        </w:rPr>
        <w:t>ių</w:t>
      </w:r>
      <w:proofErr w:type="spellEnd"/>
      <w:r w:rsidRPr="00AE7E36">
        <w:rPr>
          <w:rFonts w:ascii="Times New Roman" w:eastAsia="Times New Roman" w:hAnsi="Times New Roman" w:cs="Times New Roman"/>
          <w:color w:val="auto"/>
          <w:sz w:val="24"/>
          <w:szCs w:val="24"/>
          <w:lang w:eastAsia="en-US"/>
        </w:rPr>
        <w:t>) garantinio termino galiojimo metu Pirkėjo ar (ir) trečiųjų asmenų nustatyti Prekių kokybės neatitikimai Sutarties ar (ir) įstatymų bei kitų teisės aktų reikalavimams</w:t>
      </w:r>
      <w:r w:rsidRPr="00AE7E36">
        <w:rPr>
          <w:rFonts w:ascii="Times New Roman" w:hAnsi="Times New Roman" w:cs="Times New Roman"/>
          <w:color w:val="auto"/>
          <w:sz w:val="24"/>
          <w:szCs w:val="24"/>
          <w:lang w:eastAsia="en-US"/>
        </w:rPr>
        <w:t>,</w:t>
      </w:r>
      <w:r w:rsidRPr="00AE7E36">
        <w:rPr>
          <w:rFonts w:ascii="Times New Roman" w:eastAsia="Times New Roman" w:hAnsi="Times New Roman" w:cs="Times New Roman"/>
          <w:color w:val="auto"/>
          <w:sz w:val="24"/>
          <w:szCs w:val="24"/>
          <w:lang w:eastAsia="en-US"/>
        </w:rPr>
        <w:t xml:space="preserve"> Prekių gedimai, paslėpti defektai, veiklos sutrikimai ar pan., dėl kurių Prekės (-</w:t>
      </w:r>
      <w:proofErr w:type="spellStart"/>
      <w:r w:rsidRPr="00AE7E36">
        <w:rPr>
          <w:rFonts w:ascii="Times New Roman" w:eastAsia="Times New Roman" w:hAnsi="Times New Roman" w:cs="Times New Roman"/>
          <w:color w:val="auto"/>
          <w:sz w:val="24"/>
          <w:szCs w:val="24"/>
          <w:lang w:eastAsia="en-US"/>
        </w:rPr>
        <w:t>ių</w:t>
      </w:r>
      <w:proofErr w:type="spellEnd"/>
      <w:r w:rsidRPr="00AE7E36">
        <w:rPr>
          <w:rFonts w:ascii="Times New Roman" w:eastAsia="Times New Roman" w:hAnsi="Times New Roman" w:cs="Times New Roman"/>
          <w:color w:val="auto"/>
          <w:sz w:val="24"/>
          <w:szCs w:val="24"/>
          <w:lang w:eastAsia="en-US"/>
        </w:rPr>
        <w:t>) nebūtų galima naudoti tam tikslui, kuriam Pirkėjas ją (jas) ketino naudoti, arba dėl kurių Prekės (-</w:t>
      </w:r>
      <w:proofErr w:type="spellStart"/>
      <w:r w:rsidRPr="00AE7E36">
        <w:rPr>
          <w:rFonts w:ascii="Times New Roman" w:eastAsia="Times New Roman" w:hAnsi="Times New Roman" w:cs="Times New Roman"/>
          <w:color w:val="auto"/>
          <w:sz w:val="24"/>
          <w:szCs w:val="24"/>
          <w:lang w:eastAsia="en-US"/>
        </w:rPr>
        <w:t>ių</w:t>
      </w:r>
      <w:proofErr w:type="spellEnd"/>
      <w:r w:rsidRPr="00AE7E36">
        <w:rPr>
          <w:rFonts w:ascii="Times New Roman" w:eastAsia="Times New Roman" w:hAnsi="Times New Roman" w:cs="Times New Roman"/>
          <w:color w:val="auto"/>
          <w:sz w:val="24"/>
          <w:szCs w:val="24"/>
          <w:lang w:eastAsia="en-US"/>
        </w:rPr>
        <w:t>) naudingumas sumažėtų taip, kad Pirkėjas, apie tuos trūkumus žinodamas, arba apskritai nebūtų tos (-ų) Prekės (-</w:t>
      </w:r>
      <w:proofErr w:type="spellStart"/>
      <w:r w:rsidRPr="00AE7E36">
        <w:rPr>
          <w:rFonts w:ascii="Times New Roman" w:eastAsia="Times New Roman" w:hAnsi="Times New Roman" w:cs="Times New Roman"/>
          <w:color w:val="auto"/>
          <w:sz w:val="24"/>
          <w:szCs w:val="24"/>
          <w:lang w:eastAsia="en-US"/>
        </w:rPr>
        <w:t>ių</w:t>
      </w:r>
      <w:proofErr w:type="spellEnd"/>
      <w:r w:rsidRPr="00AE7E36">
        <w:rPr>
          <w:rFonts w:ascii="Times New Roman" w:eastAsia="Times New Roman" w:hAnsi="Times New Roman" w:cs="Times New Roman"/>
          <w:color w:val="auto"/>
          <w:sz w:val="24"/>
          <w:szCs w:val="24"/>
          <w:lang w:eastAsia="en-US"/>
        </w:rPr>
        <w:t>) pirkęs, arba nebūtų už Prekę (-</w:t>
      </w:r>
      <w:proofErr w:type="spellStart"/>
      <w:r w:rsidRPr="00AE7E36">
        <w:rPr>
          <w:rFonts w:ascii="Times New Roman" w:eastAsia="Times New Roman" w:hAnsi="Times New Roman" w:cs="Times New Roman"/>
          <w:color w:val="auto"/>
          <w:sz w:val="24"/>
          <w:szCs w:val="24"/>
          <w:lang w:eastAsia="en-US"/>
        </w:rPr>
        <w:t>es</w:t>
      </w:r>
      <w:proofErr w:type="spellEnd"/>
      <w:r w:rsidRPr="00AE7E36">
        <w:rPr>
          <w:rFonts w:ascii="Times New Roman" w:eastAsia="Times New Roman" w:hAnsi="Times New Roman" w:cs="Times New Roman"/>
          <w:color w:val="auto"/>
          <w:sz w:val="24"/>
          <w:szCs w:val="24"/>
          <w:lang w:eastAsia="en-US"/>
        </w:rPr>
        <w:t>) mokėjęs tokio dydžio kainą;</w:t>
      </w:r>
    </w:p>
    <w:p w14:paraId="272A5B7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color w:val="auto"/>
          <w:sz w:val="24"/>
          <w:szCs w:val="24"/>
          <w:lang w:eastAsia="en-US"/>
        </w:rPr>
        <w:t>1.1.7.</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Sąskaita </w:t>
      </w:r>
      <w:r w:rsidRPr="00AE7E36">
        <w:rPr>
          <w:rFonts w:ascii="Times New Roman" w:hAnsi="Times New Roman" w:cs="Times New Roman"/>
          <w:color w:val="auto"/>
          <w:sz w:val="24"/>
          <w:szCs w:val="24"/>
          <w:lang w:eastAsia="en-US"/>
        </w:rPr>
        <w:t>–</w:t>
      </w:r>
      <w:r w:rsidRPr="00AE7E36">
        <w:rPr>
          <w:rFonts w:ascii="Times New Roman" w:hAnsi="Times New Roman" w:cs="Times New Roman"/>
          <w:b/>
          <w:bCs/>
          <w:color w:val="auto"/>
          <w:sz w:val="24"/>
          <w:szCs w:val="24"/>
          <w:lang w:eastAsia="en-US"/>
        </w:rPr>
        <w:t xml:space="preserve"> </w:t>
      </w:r>
      <w:r w:rsidRPr="00AE7E36">
        <w:rPr>
          <w:rFonts w:ascii="Times New Roman" w:eastAsia="Times New Roman" w:hAnsi="Times New Roman" w:cs="Times New Roman"/>
          <w:color w:val="auto"/>
          <w:sz w:val="24"/>
          <w:szCs w:val="24"/>
          <w:lang w:eastAsia="en-US"/>
        </w:rPr>
        <w:t xml:space="preserve">Tiekėjo išrašoma ir Pirkėjui apmokėjimui pateikiama sąskaita faktūra, PVM sąskaita faktūra ar kitas mokėjimo dokumentas už Tiekėjo perduotas bei Pirkėjo priimtas Prekes. </w:t>
      </w:r>
      <w:r w:rsidRPr="00AE7E36">
        <w:rPr>
          <w:rFonts w:ascii="Times New Roman" w:hAnsi="Times New Roman" w:cs="Times New Roman"/>
          <w:color w:val="auto"/>
          <w:sz w:val="24"/>
          <w:szCs w:val="24"/>
          <w:lang w:eastAsia="en-US"/>
        </w:rPr>
        <w:t>Jeigu Sutartyje yra numatytas Prekių pristatymas dalimis, Sąskaita gali būti pateikiama dėl kiekvienos dalies atskirai;</w:t>
      </w:r>
    </w:p>
    <w:p w14:paraId="1F03659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1.1.8.</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Specialiosios sąlygos</w:t>
      </w:r>
      <w:r w:rsidRPr="00AE7E36">
        <w:rPr>
          <w:rFonts w:ascii="Times New Roman" w:hAnsi="Times New Roman" w:cs="Times New Roman"/>
          <w:color w:val="auto"/>
          <w:sz w:val="24"/>
          <w:szCs w:val="24"/>
          <w:lang w:eastAsia="en-US"/>
        </w:rPr>
        <w:t xml:space="preserve"> – Sutarties dalis, kuri vadinasi „Prekių pirkimo-pardavimo sutarties Specialiosios sąlygos“ ir kurioje yra nurodytos konkretaus pirkimo objekto įsigijimą aptariančios sąlygos (tokios kaip Pradinės sutarties vertė, Prekių tiekimo terminai ir pan.) bei kiti konkretūs duomenys (tokie kaip Šalys, Prekės ir pan.), išvardyti priedai, taip pat nurodyti Bendrųjų sąlygų pakeitimai ir papildymai (jeigu tokie padaryti);</w:t>
      </w:r>
    </w:p>
    <w:p w14:paraId="605CC2F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color w:val="auto"/>
          <w:sz w:val="24"/>
          <w:szCs w:val="24"/>
          <w:lang w:eastAsia="en-US"/>
        </w:rPr>
        <w:t>1.1.9.</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Susitarimas </w:t>
      </w:r>
      <w:r w:rsidRPr="00AE7E36">
        <w:rPr>
          <w:rFonts w:ascii="Times New Roman" w:hAnsi="Times New Roman" w:cs="Times New Roman"/>
          <w:color w:val="auto"/>
          <w:sz w:val="24"/>
          <w:szCs w:val="24"/>
          <w:lang w:eastAsia="en-US"/>
        </w:rPr>
        <w:t>– tai dokumentas,  kurį Šalys sudaro keisdamos Sutarties sąlygas VPĮ leidžiama apimtimi;</w:t>
      </w:r>
    </w:p>
    <w:p w14:paraId="61AF922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color w:val="auto"/>
          <w:sz w:val="24"/>
          <w:szCs w:val="24"/>
          <w:lang w:eastAsia="en-US"/>
        </w:rPr>
        <w:t>1.1.10.</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Sutarties kaina</w:t>
      </w:r>
      <w:r w:rsidRPr="00AE7E36">
        <w:rPr>
          <w:rFonts w:ascii="Times New Roman" w:hAnsi="Times New Roman" w:cs="Times New Roman"/>
          <w:color w:val="auto"/>
          <w:sz w:val="24"/>
          <w:szCs w:val="24"/>
          <w:lang w:eastAsia="en-US"/>
        </w:rPr>
        <w:t xml:space="preserve"> – pagal Sutartį Tiekėjui mokėtina galutinė suma, įskaitant visus privalomus mokesčius ir išlaidas;</w:t>
      </w:r>
    </w:p>
    <w:p w14:paraId="2786027D"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1.1.11.</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Sutarties sąlygos </w:t>
      </w:r>
      <w:r w:rsidRPr="00AE7E36">
        <w:rPr>
          <w:rFonts w:ascii="Times New Roman" w:hAnsi="Times New Roman" w:cs="Times New Roman"/>
          <w:color w:val="auto"/>
          <w:sz w:val="24"/>
          <w:szCs w:val="24"/>
          <w:lang w:eastAsia="en-US"/>
        </w:rPr>
        <w:t>– Bendrosios sąlygos ir Specialiosios sąlygos kartu;</w:t>
      </w:r>
    </w:p>
    <w:p w14:paraId="5B1A2A9C"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1.1.12.</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Sutartis </w:t>
      </w:r>
      <w:r w:rsidRPr="00AE7E36">
        <w:rPr>
          <w:rFonts w:ascii="Times New Roman" w:hAnsi="Times New Roman" w:cs="Times New Roman"/>
          <w:color w:val="auto"/>
          <w:sz w:val="24"/>
          <w:szCs w:val="24"/>
          <w:lang w:eastAsia="en-US"/>
        </w:rPr>
        <w:t xml:space="preserve">– Prekių pirkimo-pardavimo sutartis, kurią sudaro Sutarties sąlygos, Specialiosiose </w:t>
      </w:r>
      <w:r w:rsidRPr="00AE7E36">
        <w:rPr>
          <w:rFonts w:ascii="Times New Roman" w:hAnsi="Times New Roman" w:cs="Times New Roman"/>
          <w:color w:val="auto"/>
          <w:sz w:val="24"/>
          <w:szCs w:val="24"/>
          <w:lang w:eastAsia="en-US"/>
        </w:rPr>
        <w:lastRenderedPageBreak/>
        <w:t>sąlygose išvardyti priedai ir Susitarimai;</w:t>
      </w:r>
    </w:p>
    <w:p w14:paraId="15E17B2A"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1.1.13.</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Šalis</w:t>
      </w:r>
      <w:r w:rsidRPr="00AE7E36">
        <w:rPr>
          <w:rFonts w:ascii="Times New Roman" w:hAnsi="Times New Roman" w:cs="Times New Roman"/>
          <w:color w:val="auto"/>
          <w:sz w:val="24"/>
          <w:szCs w:val="24"/>
          <w:lang w:eastAsia="en-US"/>
        </w:rPr>
        <w:t xml:space="preserve"> – Pirkėjas arba Tiekėjas, kiekvienas atskirai, priklausomai nuo konteksto;</w:t>
      </w:r>
    </w:p>
    <w:p w14:paraId="063EC19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1.1.14.</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Šalys</w:t>
      </w:r>
      <w:r w:rsidRPr="00AE7E36">
        <w:rPr>
          <w:rFonts w:ascii="Times New Roman" w:hAnsi="Times New Roman" w:cs="Times New Roman"/>
          <w:color w:val="auto"/>
          <w:sz w:val="24"/>
          <w:szCs w:val="24"/>
          <w:lang w:eastAsia="en-US"/>
        </w:rPr>
        <w:t xml:space="preserve"> – Pirkėjas ir Tiekėjas kartu;</w:t>
      </w:r>
    </w:p>
    <w:p w14:paraId="309594B3"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1.1.15.</w:t>
      </w:r>
      <w:r w:rsidRPr="00AE7E36">
        <w:rPr>
          <w:rFonts w:ascii="Times New Roman" w:eastAsia="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Tiekėjas</w:t>
      </w:r>
      <w:r w:rsidRPr="00AE7E36">
        <w:rPr>
          <w:rFonts w:ascii="Times New Roman" w:hAnsi="Times New Roman" w:cs="Times New Roman"/>
          <w:color w:val="auto"/>
          <w:sz w:val="24"/>
          <w:szCs w:val="24"/>
          <w:lang w:eastAsia="en-US"/>
        </w:rPr>
        <w:t xml:space="preserve"> – asmuo arba asmenys, kuris (-</w:t>
      </w:r>
      <w:proofErr w:type="spellStart"/>
      <w:r w:rsidRPr="00AE7E36">
        <w:rPr>
          <w:rFonts w:ascii="Times New Roman" w:hAnsi="Times New Roman" w:cs="Times New Roman"/>
          <w:color w:val="auto"/>
          <w:sz w:val="24"/>
          <w:szCs w:val="24"/>
          <w:lang w:eastAsia="en-US"/>
        </w:rPr>
        <w:t>ie</w:t>
      </w:r>
      <w:proofErr w:type="spellEnd"/>
      <w:r w:rsidRPr="00AE7E36">
        <w:rPr>
          <w:rFonts w:ascii="Times New Roman" w:hAnsi="Times New Roman" w:cs="Times New Roman"/>
          <w:color w:val="auto"/>
          <w:sz w:val="24"/>
          <w:szCs w:val="24"/>
          <w:lang w:eastAsia="en-US"/>
        </w:rPr>
        <w:t xml:space="preserve">) Specialiosiose sąlygose yra įvardytas (-i) kaip Tiekėjas (-ai), </w:t>
      </w:r>
      <w:r w:rsidRPr="00AE7E36">
        <w:rPr>
          <w:rFonts w:ascii="Times New Roman" w:eastAsia="Times New Roman" w:hAnsi="Times New Roman" w:cs="Times New Roman"/>
          <w:color w:val="auto"/>
          <w:sz w:val="24"/>
          <w:szCs w:val="24"/>
          <w:lang w:eastAsia="en-US"/>
        </w:rPr>
        <w:t>tiekiantis (-</w:t>
      </w:r>
      <w:proofErr w:type="spellStart"/>
      <w:r w:rsidRPr="00AE7E36">
        <w:rPr>
          <w:rFonts w:ascii="Times New Roman" w:eastAsia="Times New Roman" w:hAnsi="Times New Roman" w:cs="Times New Roman"/>
          <w:color w:val="auto"/>
          <w:sz w:val="24"/>
          <w:szCs w:val="24"/>
          <w:lang w:eastAsia="en-US"/>
        </w:rPr>
        <w:t>ys</w:t>
      </w:r>
      <w:proofErr w:type="spellEnd"/>
      <w:r w:rsidRPr="00AE7E36">
        <w:rPr>
          <w:rFonts w:ascii="Times New Roman" w:eastAsia="Times New Roman" w:hAnsi="Times New Roman" w:cs="Times New Roman"/>
          <w:color w:val="auto"/>
          <w:sz w:val="24"/>
          <w:szCs w:val="24"/>
          <w:lang w:eastAsia="en-US"/>
        </w:rPr>
        <w:t>) Specialiosiose sąlygose nurodytas Prekes;</w:t>
      </w:r>
    </w:p>
    <w:p w14:paraId="75765E8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color w:val="auto"/>
          <w:sz w:val="24"/>
          <w:szCs w:val="24"/>
          <w:lang w:eastAsia="en-US"/>
        </w:rPr>
        <w:t>1.1.16.</w:t>
      </w:r>
      <w:r w:rsidRPr="00AE7E36">
        <w:rPr>
          <w:rFonts w:ascii="Times New Roman" w:hAnsi="Times New Roman" w:cs="Times New Roman"/>
          <w:color w:val="auto"/>
          <w:sz w:val="24"/>
          <w:szCs w:val="24"/>
          <w:lang w:eastAsia="en-US"/>
        </w:rPr>
        <w:tab/>
      </w:r>
      <w:r w:rsidRPr="00AE7E36">
        <w:rPr>
          <w:rFonts w:ascii="Times New Roman" w:hAnsi="Times New Roman" w:cs="Times New Roman"/>
          <w:b/>
          <w:bCs/>
          <w:color w:val="auto"/>
          <w:sz w:val="24"/>
          <w:szCs w:val="24"/>
          <w:lang w:eastAsia="en-US"/>
        </w:rPr>
        <w:t xml:space="preserve">VPĮ </w:t>
      </w:r>
      <w:r w:rsidRPr="00AE7E36">
        <w:rPr>
          <w:rFonts w:ascii="Times New Roman" w:hAnsi="Times New Roman" w:cs="Times New Roman"/>
          <w:color w:val="auto"/>
          <w:sz w:val="24"/>
          <w:szCs w:val="24"/>
          <w:lang w:eastAsia="en-US"/>
        </w:rPr>
        <w:t>– Lietuvos Respublikos viešųjų pirkimų įstatymas.</w:t>
      </w:r>
    </w:p>
    <w:p w14:paraId="5914860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1.1.17.</w:t>
      </w:r>
      <w:r w:rsidRPr="00AE7E36">
        <w:rPr>
          <w:rFonts w:ascii="Times New Roman" w:hAnsi="Times New Roman" w:cs="Times New Roman"/>
          <w:color w:val="auto"/>
          <w:sz w:val="24"/>
          <w:szCs w:val="24"/>
          <w:lang w:eastAsia="en-US"/>
        </w:rPr>
        <w:tab/>
        <w:t>Kitų Sutartyje didžiąja raide rašomų sąvokų reikšmės yra nurodytos Sutarties tekste.</w:t>
      </w:r>
    </w:p>
    <w:p w14:paraId="0365BA0C"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1.1.18.</w:t>
      </w:r>
      <w:r w:rsidRPr="00AE7E36">
        <w:rPr>
          <w:rFonts w:ascii="Times New Roman" w:hAnsi="Times New Roman" w:cs="Times New Roman"/>
          <w:color w:val="auto"/>
          <w:sz w:val="24"/>
          <w:szCs w:val="24"/>
          <w:lang w:eastAsia="en-US"/>
        </w:rPr>
        <w:tab/>
        <w:t xml:space="preserve">Sutartyje neapibrėžtos sąvokos suprantamos ir aiškinamos taip, kaip jas apibrėžia VPĮ ir kiti </w:t>
      </w:r>
      <w:r w:rsidRPr="00AE7E36">
        <w:rPr>
          <w:rFonts w:ascii="Times New Roman" w:eastAsia="Times New Roman" w:hAnsi="Times New Roman" w:cs="Times New Roman"/>
          <w:color w:val="auto"/>
          <w:sz w:val="24"/>
          <w:szCs w:val="24"/>
          <w:lang w:eastAsia="en-US"/>
        </w:rPr>
        <w:t>įstatymai bei teisės aktai</w:t>
      </w:r>
      <w:r w:rsidRPr="00AE7E36">
        <w:rPr>
          <w:rFonts w:ascii="Times New Roman" w:hAnsi="Times New Roman" w:cs="Times New Roman"/>
          <w:color w:val="auto"/>
          <w:sz w:val="24"/>
          <w:szCs w:val="24"/>
          <w:lang w:eastAsia="en-US"/>
        </w:rPr>
        <w:t>, galiojantys Sutarties sudarymo ir vykdymo metu.</w:t>
      </w:r>
    </w:p>
    <w:p w14:paraId="709EFE20"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1.1.19.</w:t>
      </w:r>
      <w:r w:rsidRPr="00AE7E36">
        <w:rPr>
          <w:rFonts w:ascii="Times New Roman" w:hAnsi="Times New Roman" w:cs="Times New Roman"/>
          <w:color w:val="auto"/>
          <w:sz w:val="24"/>
          <w:szCs w:val="24"/>
          <w:lang w:eastAsia="en-US"/>
        </w:rPr>
        <w:tab/>
        <w:t>Kitos Sutartyje vartojamos sąvokos ir terminai turi bendrinę reikšmę arba artimiausią Sutarties pobūdžiui specialiąją reikšmę, jei Sutartyje nėra nustatyta ir paaiškinta kitokia jų reikšmė.</w:t>
      </w:r>
    </w:p>
    <w:p w14:paraId="1E88126E"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537C2BA" w14:textId="77777777" w:rsidR="00AE7E36" w:rsidRPr="00AE7E36" w:rsidRDefault="00AE7E36" w:rsidP="00AE7E36">
      <w:pPr>
        <w:keepNext/>
        <w:keepLines/>
        <w:tabs>
          <w:tab w:val="left" w:pos="567"/>
        </w:tabs>
        <w:spacing w:line="259" w:lineRule="auto"/>
        <w:jc w:val="center"/>
        <w:rPr>
          <w:rFonts w:ascii="Times New Roman" w:eastAsia="Cambria" w:hAnsi="Times New Roman" w:cs="Times New Roman"/>
          <w:b/>
          <w:bCs/>
          <w:color w:val="auto"/>
          <w:sz w:val="24"/>
          <w:szCs w:val="24"/>
          <w:lang w:eastAsia="en-US"/>
          <w14:numSpacing w14:val="tabular"/>
        </w:rPr>
      </w:pPr>
      <w:r w:rsidRPr="00AE7E36">
        <w:rPr>
          <w:rFonts w:ascii="Times New Roman" w:eastAsia="Cambria" w:hAnsi="Times New Roman" w:cs="Times New Roman"/>
          <w:b/>
          <w:bCs/>
          <w:color w:val="auto"/>
          <w:sz w:val="24"/>
          <w:szCs w:val="24"/>
          <w:lang w:eastAsia="en-US"/>
          <w14:numSpacing w14:val="tabular"/>
        </w:rPr>
        <w:t>1.2.</w:t>
      </w:r>
      <w:r w:rsidRPr="00AE7E36">
        <w:rPr>
          <w:rFonts w:ascii="Times New Roman" w:eastAsia="Cambria" w:hAnsi="Times New Roman" w:cs="Times New Roman"/>
          <w:b/>
          <w:bCs/>
          <w:color w:val="auto"/>
          <w:sz w:val="24"/>
          <w:szCs w:val="24"/>
          <w:lang w:eastAsia="en-US"/>
          <w14:numSpacing w14:val="tabular"/>
        </w:rPr>
        <w:tab/>
        <w:t>Sutarties aiškinimas</w:t>
      </w:r>
    </w:p>
    <w:p w14:paraId="27363F53" w14:textId="77777777" w:rsidR="00AE7E36" w:rsidRPr="00AE7E36" w:rsidRDefault="00AE7E36" w:rsidP="00AE7E36">
      <w:pPr>
        <w:keepNext/>
        <w:keepLines/>
        <w:tabs>
          <w:tab w:val="left" w:pos="567"/>
        </w:tabs>
        <w:spacing w:line="259" w:lineRule="auto"/>
        <w:jc w:val="both"/>
        <w:rPr>
          <w:rFonts w:ascii="Times New Roman" w:eastAsia="Cambria" w:hAnsi="Times New Roman" w:cs="Times New Roman"/>
          <w:b/>
          <w:bCs/>
          <w:color w:val="auto"/>
          <w:sz w:val="24"/>
          <w:szCs w:val="24"/>
          <w:lang w:eastAsia="en-US"/>
          <w14:numSpacing w14:val="tabular"/>
        </w:rPr>
      </w:pPr>
    </w:p>
    <w:p w14:paraId="67282040"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1.2.1.</w:t>
      </w:r>
      <w:r w:rsidRPr="00AE7E36">
        <w:rPr>
          <w:rFonts w:ascii="Times New Roman" w:hAnsi="Times New Roman" w:cs="Times New Roman"/>
          <w:color w:val="auto"/>
          <w:sz w:val="24"/>
          <w:szCs w:val="24"/>
          <w:lang w:eastAsia="en-US"/>
        </w:rPr>
        <w:tab/>
        <w:t>Sutartis yra sudaryta ir turi būti aiškinama pagal Lietuvos Respublikos teisės aktus.</w:t>
      </w:r>
    </w:p>
    <w:p w14:paraId="096A33E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w:t>
      </w:r>
      <w:r w:rsidRPr="00AE7E36">
        <w:rPr>
          <w:rFonts w:ascii="Times New Roman" w:hAnsi="Times New Roman" w:cs="Times New Roman"/>
          <w:color w:val="auto"/>
          <w:sz w:val="24"/>
          <w:szCs w:val="24"/>
          <w:lang w:eastAsia="en-US"/>
        </w:rPr>
        <w:tab/>
        <w:t xml:space="preserve">Jei Bendrosios sąlygos ir (ar) Specialiosios sąlygos prieštarauja VPĮ ir kitų teisės aktų reikalavimams, taikomos VPĮ ir kitų teisės aktų nuostatos. </w:t>
      </w:r>
    </w:p>
    <w:p w14:paraId="4A5714E4"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1.2.3.</w:t>
      </w:r>
      <w:r w:rsidRPr="00AE7E36">
        <w:rPr>
          <w:rFonts w:ascii="Times New Roman" w:hAnsi="Times New Roman" w:cs="Times New Roman"/>
          <w:color w:val="auto"/>
          <w:sz w:val="24"/>
          <w:szCs w:val="24"/>
          <w:lang w:eastAsia="en-US"/>
        </w:rPr>
        <w:tab/>
        <w:t>Diena Sutartyje reiškia kalendorinę dieną.</w:t>
      </w:r>
    </w:p>
    <w:p w14:paraId="09C94A1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1.2.4.</w:t>
      </w:r>
      <w:r w:rsidRPr="00AE7E36">
        <w:rPr>
          <w:rFonts w:ascii="Times New Roman" w:hAnsi="Times New Roman" w:cs="Times New Roman"/>
          <w:color w:val="auto"/>
          <w:sz w:val="24"/>
          <w:szCs w:val="24"/>
          <w:lang w:eastAsia="en-US"/>
        </w:rPr>
        <w:tab/>
        <w:t>Darbo diena Sutartyje reiškia bet kurią dieną, išskyrus šeštadienį, sekmadienį ir švenčių dienas Lietuvoje, nurodytas Lietuvos Respublikos darbo kodekse.</w:t>
      </w:r>
    </w:p>
    <w:p w14:paraId="0A2C3757"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1.2.5.</w:t>
      </w:r>
      <w:r w:rsidRPr="00AE7E36">
        <w:rPr>
          <w:rFonts w:ascii="Times New Roman" w:hAnsi="Times New Roman" w:cs="Times New Roman"/>
          <w:color w:val="auto"/>
          <w:sz w:val="24"/>
          <w:szCs w:val="24"/>
          <w:lang w:eastAsia="en-US"/>
        </w:rPr>
        <w:tab/>
        <w:t>Terminai pagal Sutartį yra skaičiuojami metais, mėnesiais, savaitėmis, darbo dienomis, kalendorinėmis dienomis ir valandomis.</w:t>
      </w:r>
    </w:p>
    <w:p w14:paraId="5D53B60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1.2.6.</w:t>
      </w:r>
      <w:r w:rsidRPr="00AE7E36">
        <w:rPr>
          <w:rFonts w:ascii="Times New Roman" w:hAnsi="Times New Roman" w:cs="Times New Roman"/>
          <w:color w:val="auto"/>
          <w:sz w:val="24"/>
          <w:szCs w:val="24"/>
          <w:lang w:eastAsia="en-US"/>
        </w:rPr>
        <w:tab/>
        <w:t>Kvalifikacija, rėmimasis kitų ūkio subjektų pajėgumais, Prekių apimtis, peržiūra suprantami taip, kaip nustatyta VPĮ bei jį įgyvendinančiuose teisės aktuose.</w:t>
      </w:r>
    </w:p>
    <w:p w14:paraId="6F7C32CA"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1.2.7.</w:t>
      </w:r>
      <w:r w:rsidRPr="00AE7E36">
        <w:rPr>
          <w:rFonts w:ascii="Times New Roman" w:hAnsi="Times New Roman" w:cs="Times New Roman"/>
          <w:color w:val="auto"/>
          <w:sz w:val="24"/>
          <w:szCs w:val="24"/>
          <w:lang w:eastAsia="en-US"/>
        </w:rPr>
        <w:tab/>
        <w:t>Jeigu Prekių perdavimo–priėmimo akto, kaip atskiro dokumento, reikalauti neprivaloma, Šalys susitaria, ir tai aiškiai nurodo Specialiosiose sąlygose, Prekių perdavimo–priėmimo aktu laikoma Sąskaita. Tais atvejais, kai išrašoma Sąskaita ir Prekių perdavimo-priėmimo aktas nepasirašomas, Sutarties nuostatos dėl Prekių perdavimo-priėmimo akto išrašymo taikomos ir Sąskaitos išrašymui.</w:t>
      </w:r>
    </w:p>
    <w:p w14:paraId="0AB56B5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1.2.8.</w:t>
      </w:r>
      <w:r w:rsidRPr="00AE7E36">
        <w:rPr>
          <w:rFonts w:ascii="Times New Roman" w:hAnsi="Times New Roman" w:cs="Times New Roman"/>
          <w:color w:val="auto"/>
          <w:sz w:val="24"/>
          <w:szCs w:val="24"/>
          <w:lang w:eastAsia="en-US"/>
        </w:rPr>
        <w:tab/>
        <w:t>Informuoti, pranešti, įspėti arba atsakyti reiškia pateikti informaciją, pranešimą, įspėjimą arba atsakymą Bendrosiose ir / ar Specialiosiose sąlygose nustatyta tvarka.</w:t>
      </w:r>
    </w:p>
    <w:p w14:paraId="6CE2C6A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1.2.9.</w:t>
      </w:r>
      <w:r w:rsidRPr="00AE7E36">
        <w:rPr>
          <w:rFonts w:ascii="Times New Roman" w:hAnsi="Times New Roman" w:cs="Times New Roman"/>
          <w:color w:val="auto"/>
          <w:sz w:val="24"/>
          <w:szCs w:val="24"/>
          <w:lang w:eastAsia="en-US"/>
        </w:rPr>
        <w:tab/>
        <w:t>Patvirtinti reiškia pateikti patvirtinimą raštu arba pasirašyti dokumentą be išlygų ar su išlygomis, išskyrus atvejus, kai asmuo, pasirašydamas dokumentą, nurodo, jog atsisako jį patvirtinti.</w:t>
      </w:r>
    </w:p>
    <w:p w14:paraId="52ED139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sz w:val="24"/>
          <w:szCs w:val="24"/>
          <w:lang w:eastAsia="en-US"/>
        </w:rPr>
      </w:pPr>
      <w:r w:rsidRPr="00AE7E36">
        <w:rPr>
          <w:rFonts w:ascii="Times New Roman" w:hAnsi="Times New Roman" w:cs="Times New Roman"/>
          <w:sz w:val="24"/>
          <w:szCs w:val="24"/>
          <w:lang w:eastAsia="en-US"/>
        </w:rPr>
        <w:t>1.2.10.</w:t>
      </w:r>
      <w:r w:rsidRPr="00AE7E36">
        <w:rPr>
          <w:rFonts w:ascii="Times New Roman" w:hAnsi="Times New Roman" w:cs="Times New Roman"/>
          <w:sz w:val="24"/>
          <w:szCs w:val="24"/>
          <w:lang w:eastAsia="en-US"/>
        </w:rPr>
        <w:tab/>
      </w:r>
      <w:r w:rsidRPr="00AE7E36">
        <w:rPr>
          <w:rFonts w:ascii="Times New Roman" w:hAnsi="Times New Roman" w:cs="Times New Roman"/>
          <w:sz w:val="24"/>
          <w:szCs w:val="24"/>
          <w:shd w:val="clear" w:color="auto" w:fill="FFFFFF"/>
          <w:lang w:eastAsia="en-US"/>
        </w:rPr>
        <w:t>Jeigu Sutartyje nenurodyta kitaip, žodžiai, vartojami vienaskaitos forma taip pat reiškia ir daugiskaitą, vienos giminės žodžiai apima ir kitos giminės atitinkamus žodžius, žodis asmuo reiškia tiek fizinius, tiek ir juridinius asmenis.</w:t>
      </w:r>
    </w:p>
    <w:p w14:paraId="6C1691E7"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sz w:val="24"/>
          <w:szCs w:val="24"/>
          <w:lang w:eastAsia="en-US"/>
        </w:rPr>
      </w:pPr>
      <w:r w:rsidRPr="00AE7E36">
        <w:rPr>
          <w:rFonts w:ascii="Times New Roman" w:hAnsi="Times New Roman" w:cs="Times New Roman"/>
          <w:sz w:val="24"/>
          <w:szCs w:val="24"/>
          <w:lang w:eastAsia="en-US"/>
        </w:rPr>
        <w:t>1.2.11.</w:t>
      </w:r>
      <w:r w:rsidRPr="00AE7E36">
        <w:rPr>
          <w:rFonts w:ascii="Times New Roman" w:hAnsi="Times New Roman" w:cs="Times New Roman"/>
          <w:sz w:val="24"/>
          <w:szCs w:val="24"/>
          <w:lang w:eastAsia="en-US"/>
        </w:rPr>
        <w:tab/>
      </w:r>
      <w:r w:rsidRPr="00AE7E36">
        <w:rPr>
          <w:rFonts w:ascii="Times New Roman" w:hAnsi="Times New Roman" w:cs="Times New Roman"/>
          <w:sz w:val="24"/>
          <w:szCs w:val="24"/>
          <w:shd w:val="clear" w:color="auto" w:fill="FFFFFF"/>
          <w:lang w:eastAsia="en-US"/>
        </w:rPr>
        <w:t>Jeigu Sutartyje nurodyta reikšmė skaičiais ir žodžiais skiriasi, vadovaujamasi žodžiais nurodyta reikšme.</w:t>
      </w:r>
    </w:p>
    <w:p w14:paraId="38E82E46"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sz w:val="24"/>
          <w:szCs w:val="24"/>
          <w:lang w:eastAsia="en-US"/>
        </w:rPr>
      </w:pPr>
      <w:r w:rsidRPr="00AE7E36">
        <w:rPr>
          <w:rFonts w:ascii="Times New Roman" w:hAnsi="Times New Roman" w:cs="Times New Roman"/>
          <w:sz w:val="24"/>
          <w:szCs w:val="24"/>
          <w:lang w:eastAsia="en-US"/>
        </w:rPr>
        <w:t>1.2.12.</w:t>
      </w:r>
      <w:r w:rsidRPr="00AE7E36">
        <w:rPr>
          <w:rFonts w:ascii="Times New Roman" w:hAnsi="Times New Roman" w:cs="Times New Roman"/>
          <w:sz w:val="24"/>
          <w:szCs w:val="24"/>
          <w:lang w:eastAsia="en-US"/>
        </w:rPr>
        <w:tab/>
      </w:r>
      <w:r w:rsidRPr="00AE7E36">
        <w:rPr>
          <w:rFonts w:ascii="Times New Roman" w:hAnsi="Times New Roman" w:cs="Times New Roman"/>
          <w:sz w:val="24"/>
          <w:szCs w:val="24"/>
          <w:shd w:val="clear" w:color="auto" w:fill="FFFFFF"/>
          <w:lang w:eastAsia="en-US"/>
        </w:rPr>
        <w:t>Jei pateikiamos nuorodos į teisės aktus, turi būti taikomos aktualios teisės aktų redakcijos, jeigu nenurodyta kitaip.</w:t>
      </w:r>
    </w:p>
    <w:p w14:paraId="3E4407E0"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sz w:val="24"/>
          <w:szCs w:val="24"/>
          <w:lang w:eastAsia="en-US"/>
        </w:rPr>
      </w:pPr>
    </w:p>
    <w:p w14:paraId="52EEEB0D"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1.3.</w:t>
      </w:r>
      <w:r w:rsidRPr="00AE7E36">
        <w:rPr>
          <w:rFonts w:ascii="Times New Roman" w:hAnsi="Times New Roman" w:cs="Times New Roman"/>
          <w:b/>
          <w:color w:val="auto"/>
          <w:sz w:val="24"/>
          <w:szCs w:val="24"/>
          <w:lang w:eastAsia="en-US"/>
        </w:rPr>
        <w:tab/>
        <w:t>Dokumentų viršenybė</w:t>
      </w:r>
    </w:p>
    <w:p w14:paraId="32BC20EC"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7647D75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1.3.1.</w:t>
      </w:r>
      <w:r w:rsidRPr="00AE7E36">
        <w:rPr>
          <w:rFonts w:ascii="Times New Roman" w:eastAsia="Cambria" w:hAnsi="Times New Roman" w:cs="Times New Roman"/>
          <w:color w:val="auto"/>
          <w:sz w:val="24"/>
          <w:szCs w:val="24"/>
          <w:lang w:eastAsia="en-US"/>
        </w:rPr>
        <w:tab/>
        <w:t xml:space="preserve">Sutartį sudarantys dokumentai turi būti suprantami kaip papildantys vienas kitą. Bet kokio Sutartį </w:t>
      </w:r>
      <w:r w:rsidRPr="00AE7E36">
        <w:rPr>
          <w:rFonts w:ascii="Times New Roman" w:eastAsia="Cambria" w:hAnsi="Times New Roman" w:cs="Times New Roman"/>
          <w:color w:val="auto"/>
          <w:sz w:val="24"/>
          <w:szCs w:val="24"/>
          <w:lang w:eastAsia="en-US"/>
        </w:rPr>
        <w:lastRenderedPageBreak/>
        <w:t>sudarančių dokumentų sąlygų neatitikimo ar neaiškumo atveju, toks neatitikimas ar neaiškumas pašalinamas dokumentus aiškinant tokia eilės tvarka:</w:t>
      </w:r>
    </w:p>
    <w:p w14:paraId="3D1D5476"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1.3.1.1. Techninė specifikacija;</w:t>
      </w:r>
    </w:p>
    <w:p w14:paraId="293E18B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1.3.1.2. Specialiosios sąlygos ir jų priedai, išskyrus Tiekėjo pasiūlymą;</w:t>
      </w:r>
    </w:p>
    <w:p w14:paraId="4E4638BC"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1.3.1.3. Bendrosios sąlygos;</w:t>
      </w:r>
    </w:p>
    <w:p w14:paraId="76FB567D"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1.3.1.4. Pirkimo dokumentų paaiškinimai ir patikslinimai, jei tokių buvo;</w:t>
      </w:r>
    </w:p>
    <w:p w14:paraId="23320394"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1.3.1.5. Pirkimo dokumentai;</w:t>
      </w:r>
    </w:p>
    <w:p w14:paraId="50C01C82" w14:textId="77777777" w:rsidR="00AE7E36" w:rsidRPr="00AE7E36" w:rsidRDefault="00AE7E36" w:rsidP="00AE7E36">
      <w:pPr>
        <w:widowControl w:val="0"/>
        <w:tabs>
          <w:tab w:val="left" w:pos="360"/>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1.3.1.6. Tiekėjo pasiūlymas.</w:t>
      </w:r>
    </w:p>
    <w:p w14:paraId="75127599"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1.3.2.</w:t>
      </w:r>
      <w:r w:rsidRPr="00AE7E36">
        <w:rPr>
          <w:rFonts w:ascii="Times New Roman" w:eastAsia="Cambria" w:hAnsi="Times New Roman" w:cs="Times New Roman"/>
          <w:color w:val="auto"/>
          <w:sz w:val="24"/>
          <w:szCs w:val="24"/>
          <w:lang w:eastAsia="en-US"/>
        </w:rPr>
        <w:tab/>
        <w:t xml:space="preserve"> Tuo atveju, kai Šalių Susitarimu yra keičiamos Sutarties sąlygos, naujai sutartos Sutarties sąlygos turi viršenybę prieš pakeistąsias.</w:t>
      </w:r>
    </w:p>
    <w:p w14:paraId="60366EA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1.3.3.</w:t>
      </w:r>
      <w:r w:rsidRPr="00AE7E36">
        <w:rPr>
          <w:rFonts w:ascii="Times New Roman" w:eastAsia="Cambria" w:hAnsi="Times New Roman" w:cs="Times New Roman"/>
          <w:color w:val="auto"/>
          <w:sz w:val="24"/>
          <w:szCs w:val="24"/>
          <w:lang w:eastAsia="en-US"/>
        </w:rPr>
        <w:tab/>
        <w:t>Jeigu Šalys susitaria dėl Sutarties sąlygų arba priedo papildymo nauja sąlyga, neatitikimo ar neaiškumo atveju tokia sąlyga turi viršenybę atitinkamai kitų Sutarties sąlygų arba kitų to priedo sąlygų atžvilgiu.</w:t>
      </w:r>
    </w:p>
    <w:p w14:paraId="233F2707"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1.3.4.</w:t>
      </w:r>
      <w:r w:rsidRPr="00AE7E36">
        <w:rPr>
          <w:rFonts w:ascii="Times New Roman" w:hAnsi="Times New Roman" w:cs="Times New Roman"/>
          <w:color w:val="auto"/>
          <w:sz w:val="24"/>
          <w:szCs w:val="24"/>
          <w:lang w:eastAsia="en-US"/>
        </w:rPr>
        <w:tab/>
        <w:t>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w:t>
      </w:r>
      <w:r w:rsidRPr="00AE7E36">
        <w:rPr>
          <w:rFonts w:ascii="Times New Roman" w:hAnsi="Times New Roman" w:cs="Times New Roman"/>
          <w:i/>
          <w:iCs/>
          <w:color w:val="auto"/>
          <w:sz w:val="24"/>
          <w:szCs w:val="24"/>
          <w:lang w:eastAsia="en-US"/>
        </w:rPr>
        <w:t>pvz., priedas Nr. 4</w:t>
      </w:r>
      <w:r w:rsidRPr="00AE7E36">
        <w:rPr>
          <w:rFonts w:ascii="Times New Roman" w:hAnsi="Times New Roman" w:cs="Times New Roman"/>
          <w:i/>
          <w:iCs/>
          <w:color w:val="auto"/>
          <w:sz w:val="24"/>
          <w:szCs w:val="24"/>
          <w:vertAlign w:val="superscript"/>
          <w:lang w:eastAsia="en-US"/>
        </w:rPr>
        <w:t>1</w:t>
      </w:r>
      <w:r w:rsidRPr="00AE7E36">
        <w:rPr>
          <w:rFonts w:ascii="Times New Roman" w:hAnsi="Times New Roman" w:cs="Times New Roman"/>
          <w:color w:val="auto"/>
          <w:sz w:val="24"/>
          <w:szCs w:val="24"/>
          <w:lang w:eastAsia="en-US"/>
        </w:rPr>
        <w:t xml:space="preserve">). </w:t>
      </w:r>
    </w:p>
    <w:p w14:paraId="48C8F9C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1233702"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2.</w:t>
      </w:r>
      <w:r w:rsidRPr="00AE7E36">
        <w:rPr>
          <w:rFonts w:ascii="Times New Roman" w:hAnsi="Times New Roman" w:cs="Times New Roman"/>
          <w:b/>
          <w:caps/>
          <w:color w:val="auto"/>
          <w:sz w:val="24"/>
          <w:szCs w:val="24"/>
          <w:lang w:eastAsia="en-US"/>
        </w:rPr>
        <w:tab/>
        <w:t>Sutarties dalykas</w:t>
      </w:r>
    </w:p>
    <w:p w14:paraId="1F024143"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348E72A5" w14:textId="77777777" w:rsidR="00AE7E36" w:rsidRPr="00AE7E36" w:rsidRDefault="00AE7E36" w:rsidP="00AE7E36">
      <w:pPr>
        <w:widowControl w:val="0"/>
        <w:tabs>
          <w:tab w:val="left" w:pos="426"/>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2.1.</w:t>
      </w:r>
      <w:r w:rsidRPr="00AE7E36">
        <w:rPr>
          <w:rFonts w:ascii="Times New Roman" w:eastAsia="Cambria" w:hAnsi="Times New Roman" w:cs="Times New Roman"/>
          <w:color w:val="auto"/>
          <w:sz w:val="24"/>
          <w:szCs w:val="24"/>
          <w:lang w:eastAsia="en-US"/>
        </w:rPr>
        <w:tab/>
        <w:t xml:space="preserve">Tiekėjas įsipareigoja Sutartyje nustatytomis sąlygomis ir tvarka perduoti Pirkėjui Prekes, atitinkančias Sutartyje nustatytus reikalavimus, o Pirkėjas įsipareigoja priimti Sutarties sąlygas atitinkančias ir tinkamai patiektas Prekes bei sumokėti Tiekėjui Sutartyje nurodytą kainą Sutartyje nustatytomis sąlygomis ir tvarka. </w:t>
      </w:r>
    </w:p>
    <w:p w14:paraId="57D0EC79" w14:textId="77777777" w:rsidR="00AE7E36" w:rsidRPr="00AE7E36" w:rsidRDefault="00AE7E36" w:rsidP="00AE7E36">
      <w:pPr>
        <w:widowControl w:val="0"/>
        <w:tabs>
          <w:tab w:val="left" w:pos="426"/>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2.2.</w:t>
      </w:r>
      <w:r w:rsidRPr="00AE7E36">
        <w:rPr>
          <w:rFonts w:ascii="Times New Roman" w:hAnsi="Times New Roman" w:cs="Times New Roman"/>
          <w:color w:val="auto"/>
          <w:sz w:val="24"/>
          <w:szCs w:val="24"/>
          <w:lang w:eastAsia="en-US"/>
        </w:rPr>
        <w:tab/>
        <w:t xml:space="preserve">Šalys, vykdydamos Sutartį, įsipareigoja laikytis visų Sutarties vykdymui taikytinų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reikalavimų. Šalis turi teisę reikalauti, kad kita Šalis įvykdytų visus</w:t>
      </w:r>
      <w:r w:rsidRPr="00AE7E36">
        <w:rPr>
          <w:rFonts w:ascii="Times New Roman" w:eastAsia="Times New Roman" w:hAnsi="Times New Roman" w:cs="Times New Roman"/>
          <w:color w:val="auto"/>
          <w:sz w:val="24"/>
          <w:szCs w:val="24"/>
          <w:lang w:eastAsia="en-US"/>
        </w:rPr>
        <w:t xml:space="preserve"> įstatymų bei kitų teisės aktų</w:t>
      </w:r>
      <w:r w:rsidRPr="00AE7E36">
        <w:rPr>
          <w:rFonts w:ascii="Times New Roman" w:hAnsi="Times New Roman" w:cs="Times New Roman"/>
          <w:color w:val="auto"/>
          <w:sz w:val="24"/>
          <w:szCs w:val="24"/>
          <w:lang w:eastAsia="en-US"/>
        </w:rPr>
        <w:t xml:space="preserve"> reikalavimus, taikomus Sutarties vykdymui. Nė viena iš Sutarties sąlygų nereiškia ir negali būti aiškinama kaip Pirkėjo atsisakymas </w:t>
      </w:r>
      <w:r w:rsidRPr="00AE7E36">
        <w:rPr>
          <w:rFonts w:ascii="Times New Roman" w:eastAsia="Times New Roman" w:hAnsi="Times New Roman" w:cs="Times New Roman"/>
          <w:color w:val="auto"/>
          <w:sz w:val="24"/>
          <w:szCs w:val="24"/>
          <w:lang w:eastAsia="en-US"/>
        </w:rPr>
        <w:t>įstatymuose bei kituose teisės aktuose</w:t>
      </w:r>
      <w:r w:rsidRPr="00AE7E36">
        <w:rPr>
          <w:rFonts w:ascii="Times New Roman" w:hAnsi="Times New Roman" w:cs="Times New Roman"/>
          <w:color w:val="auto"/>
          <w:sz w:val="24"/>
          <w:szCs w:val="24"/>
          <w:lang w:eastAsia="en-US"/>
        </w:rPr>
        <w:t xml:space="preserve"> numatytų ir Sutartimi neaptartų Pirkėjo kitų teisių ir garantijų, susijusių su netinkamu Prekių tiekimu ar jų kokybe, arba kaip Tiekėjo atsisakymas </w:t>
      </w:r>
      <w:r w:rsidRPr="00AE7E36">
        <w:rPr>
          <w:rFonts w:ascii="Times New Roman" w:eastAsia="Times New Roman" w:hAnsi="Times New Roman" w:cs="Times New Roman"/>
          <w:color w:val="auto"/>
          <w:sz w:val="24"/>
          <w:szCs w:val="24"/>
          <w:lang w:eastAsia="en-US"/>
        </w:rPr>
        <w:t>įstatymuose bei kituose teisės aktuose</w:t>
      </w:r>
      <w:r w:rsidRPr="00AE7E36">
        <w:rPr>
          <w:rFonts w:ascii="Times New Roman" w:hAnsi="Times New Roman" w:cs="Times New Roman"/>
          <w:color w:val="auto"/>
          <w:sz w:val="24"/>
          <w:szCs w:val="24"/>
          <w:lang w:eastAsia="en-US"/>
        </w:rPr>
        <w:t xml:space="preserve"> numatytų ir Sutartimi neaptartų Tiekėjo kitų teisių ir garantijų dėl atlyginimo už Prekes gavimo.</w:t>
      </w:r>
    </w:p>
    <w:p w14:paraId="050CB135" w14:textId="77777777" w:rsidR="00AE7E36" w:rsidRPr="00AE7E36" w:rsidRDefault="00AE7E36" w:rsidP="00AE7E36">
      <w:pPr>
        <w:widowControl w:val="0"/>
        <w:tabs>
          <w:tab w:val="left" w:pos="426"/>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2.3.</w:t>
      </w:r>
      <w:r w:rsidRPr="00AE7E36">
        <w:rPr>
          <w:rFonts w:ascii="Times New Roman" w:hAnsi="Times New Roman" w:cs="Times New Roman"/>
          <w:color w:val="auto"/>
          <w:sz w:val="24"/>
          <w:szCs w:val="24"/>
          <w:lang w:eastAsia="en-US"/>
        </w:rPr>
        <w:tab/>
        <w:t xml:space="preserve">Tiekėjas privalo užtikrinti, kad Prekės atitiktų Techninės specifikacijos reikalavimus ir Tiekėjo pasiūlymo sąlygas, būtų kokybiškos, tiekiamos tinkamai ir laiku, laikantis Sutarties sąlygų taip, kad tai labiausiai atitiktų Pirkėjo interesus, pagal geriausius visuotinai pripažįstamus profesinius, techninius standartus ir praktiką, panaudodamas visus reikiamus įgūdžius ir žinias. </w:t>
      </w:r>
    </w:p>
    <w:p w14:paraId="52F6EA29" w14:textId="77777777" w:rsidR="00AE7E36" w:rsidRPr="00AE7E36" w:rsidRDefault="00AE7E36" w:rsidP="00AE7E36">
      <w:pPr>
        <w:widowControl w:val="0"/>
        <w:tabs>
          <w:tab w:val="left" w:pos="426"/>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58211AA"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3.</w:t>
      </w:r>
      <w:r w:rsidRPr="00AE7E36">
        <w:rPr>
          <w:rFonts w:ascii="Times New Roman" w:hAnsi="Times New Roman" w:cs="Times New Roman"/>
          <w:b/>
          <w:caps/>
          <w:color w:val="auto"/>
          <w:sz w:val="24"/>
          <w:szCs w:val="24"/>
          <w:lang w:eastAsia="en-US"/>
        </w:rPr>
        <w:tab/>
        <w:t>TIEKĖJAS ir kiti Sutarties vykdymui pasitelkti asmenys</w:t>
      </w:r>
    </w:p>
    <w:p w14:paraId="49ECA0BE"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rPr>
          <w:rFonts w:ascii="Times New Roman" w:hAnsi="Times New Roman" w:cs="Times New Roman"/>
          <w:b/>
          <w:caps/>
          <w:color w:val="auto"/>
          <w:sz w:val="24"/>
          <w:szCs w:val="24"/>
          <w:lang w:eastAsia="en-US"/>
        </w:rPr>
      </w:pPr>
    </w:p>
    <w:p w14:paraId="15DF67C7" w14:textId="77777777" w:rsidR="00AE7E36" w:rsidRPr="00AE7E36" w:rsidRDefault="00AE7E36" w:rsidP="00AE7E36">
      <w:pPr>
        <w:keepNext/>
        <w:keepLines/>
        <w:widowControl w:val="0"/>
        <w:pBdr>
          <w:top w:val="nil"/>
          <w:left w:val="nil"/>
          <w:bottom w:val="nil"/>
          <w:right w:val="nil"/>
          <w:between w:val="nil"/>
        </w:pBdr>
        <w:tabs>
          <w:tab w:val="left" w:pos="0"/>
          <w:tab w:val="left" w:pos="426"/>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3.1.</w:t>
      </w:r>
      <w:r w:rsidRPr="00AE7E36">
        <w:rPr>
          <w:rFonts w:ascii="Times New Roman" w:hAnsi="Times New Roman" w:cs="Times New Roman"/>
          <w:b/>
          <w:color w:val="auto"/>
          <w:sz w:val="24"/>
          <w:szCs w:val="24"/>
          <w:lang w:eastAsia="en-US"/>
        </w:rPr>
        <w:tab/>
        <w:t>Kvalifikacija ir kiti Tiekėjo pasiūlymu prisiimti įsipareigojimai</w:t>
      </w:r>
    </w:p>
    <w:p w14:paraId="369CED19" w14:textId="77777777" w:rsidR="00AE7E36" w:rsidRPr="00AE7E36" w:rsidRDefault="00AE7E36" w:rsidP="00AE7E36">
      <w:pPr>
        <w:keepNext/>
        <w:keepLines/>
        <w:widowControl w:val="0"/>
        <w:pBdr>
          <w:top w:val="nil"/>
          <w:left w:val="nil"/>
          <w:bottom w:val="nil"/>
          <w:right w:val="nil"/>
          <w:between w:val="nil"/>
        </w:pBdr>
        <w:tabs>
          <w:tab w:val="left" w:pos="0"/>
          <w:tab w:val="left" w:pos="426"/>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3D40AD93"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3.1.1.</w:t>
      </w:r>
      <w:r w:rsidRPr="00AE7E36">
        <w:rPr>
          <w:rFonts w:ascii="Times New Roman" w:eastAsia="Cambria" w:hAnsi="Times New Roman" w:cs="Times New Roman"/>
          <w:color w:val="auto"/>
          <w:sz w:val="24"/>
          <w:szCs w:val="24"/>
          <w:lang w:eastAsia="en-US"/>
        </w:rPr>
        <w:tab/>
        <w:t>Tiekėjas atsako už tai, kad visą Sutarties vykdymo laikotarpį Tiekėjas būtų kompetentingas, patikimas ir pajėgus (įskaitant ūkio subjektų, kurių pajėgumais remiasi Tiekėjas, pajėgumus) įvykdyti Sutarties reikalavimus:</w:t>
      </w:r>
    </w:p>
    <w:p w14:paraId="754FC3E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lastRenderedPageBreak/>
        <w:t>3.1.1.1.</w:t>
      </w:r>
      <w:r w:rsidRPr="00AE7E36">
        <w:rPr>
          <w:rFonts w:ascii="Times New Roman" w:hAnsi="Times New Roman" w:cs="Times New Roman"/>
          <w:color w:val="auto"/>
          <w:sz w:val="24"/>
          <w:szCs w:val="24"/>
          <w:lang w:eastAsia="en-US"/>
        </w:rPr>
        <w:tab/>
        <w:t>turėtų teisę verstis ta veikla, kuri yra reikalinga Sutarčiai įvykdyti;</w:t>
      </w:r>
    </w:p>
    <w:p w14:paraId="101B7D8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3.1.1.2.</w:t>
      </w:r>
      <w:r w:rsidRPr="00AE7E36">
        <w:rPr>
          <w:rFonts w:ascii="Times New Roman" w:hAnsi="Times New Roman" w:cs="Times New Roman"/>
          <w:color w:val="auto"/>
          <w:sz w:val="24"/>
          <w:szCs w:val="24"/>
          <w:lang w:eastAsia="en-US"/>
        </w:rPr>
        <w:tab/>
        <w:t>atitiktų tiekėjų kvalifikacijai pirkimo dokumentuose nustatytus Sutarties tinkamam vykdymui būtinus reikalavimus bei neturėtų pirkimo dokumentuose nustatytų pašalinimo pagrindų;</w:t>
      </w:r>
    </w:p>
    <w:p w14:paraId="09AAE98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3.1.1.3.</w:t>
      </w:r>
      <w:r w:rsidRPr="00AE7E36">
        <w:rPr>
          <w:rFonts w:ascii="Times New Roman" w:hAnsi="Times New Roman" w:cs="Times New Roman"/>
          <w:color w:val="auto"/>
          <w:sz w:val="24"/>
          <w:szCs w:val="24"/>
          <w:lang w:eastAsia="en-US"/>
        </w:rPr>
        <w:tab/>
        <w:t>laikytųsi Tiekėjo pasiūlyme nurodytų įsipareigojimų, įskaitant, bet neapsiribojant – atitiktų pirkimo dokumentuose nustatytus kokybinių kriterijų reikšmes ir parametrus;</w:t>
      </w:r>
    </w:p>
    <w:p w14:paraId="7CCD98D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3.1.1.4.</w:t>
      </w:r>
      <w:r w:rsidRPr="00AE7E36">
        <w:rPr>
          <w:rFonts w:ascii="Times New Roman" w:hAnsi="Times New Roman" w:cs="Times New Roman"/>
          <w:color w:val="auto"/>
          <w:sz w:val="24"/>
          <w:szCs w:val="24"/>
          <w:lang w:eastAsia="en-US"/>
        </w:rPr>
        <w:tab/>
        <w:t>užtikrintų nustatytų kokybės vadybos sistemos ir (arba) aplinkos apsaugos vadybos sistemos standartų taikymą, jeigu to reikalaujama pirkimo dokumentuose, ir turėtų tą patvirtinančius dokumentus.</w:t>
      </w:r>
    </w:p>
    <w:p w14:paraId="766D3DC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sz w:val="24"/>
          <w:szCs w:val="24"/>
          <w:lang w:eastAsia="en-US"/>
        </w:rPr>
      </w:pPr>
      <w:r w:rsidRPr="00AE7E36">
        <w:rPr>
          <w:rFonts w:ascii="Times New Roman" w:hAnsi="Times New Roman" w:cs="Times New Roman"/>
          <w:sz w:val="24"/>
          <w:szCs w:val="24"/>
          <w:lang w:eastAsia="en-US"/>
        </w:rPr>
        <w:t>3.1.2.</w:t>
      </w:r>
      <w:r w:rsidRPr="00AE7E36">
        <w:rPr>
          <w:rFonts w:ascii="Times New Roman" w:hAnsi="Times New Roman" w:cs="Times New Roman"/>
          <w:sz w:val="24"/>
          <w:szCs w:val="24"/>
          <w:lang w:eastAsia="en-US"/>
        </w:rPr>
        <w:tab/>
        <w:t xml:space="preserve">Tuo atveju, kai Tiekėjas yra jungtinės veiklos partneriai, jie Pirkėjui už Sutarties vykdymą atsako solidariai. </w:t>
      </w:r>
      <w:r w:rsidRPr="00AE7E36">
        <w:rPr>
          <w:rFonts w:ascii="Times New Roman" w:hAnsi="Times New Roman" w:cs="Times New Roman"/>
          <w:sz w:val="24"/>
          <w:szCs w:val="24"/>
          <w:shd w:val="clear" w:color="auto" w:fill="FFFFFF"/>
          <w:lang w:eastAsia="en-US"/>
        </w:rPr>
        <w:t xml:space="preserve">Jeigu Tiekėjas remiasi </w:t>
      </w:r>
      <w:r w:rsidRPr="00AE7E36">
        <w:rPr>
          <w:rFonts w:ascii="Times New Roman" w:hAnsi="Times New Roman" w:cs="Times New Roman"/>
          <w:sz w:val="24"/>
          <w:szCs w:val="24"/>
          <w:lang w:eastAsia="en-US"/>
        </w:rPr>
        <w:t xml:space="preserve">ūkio </w:t>
      </w:r>
      <w:r w:rsidRPr="00AE7E36">
        <w:rPr>
          <w:rFonts w:ascii="Times New Roman" w:hAnsi="Times New Roman" w:cs="Times New Roman"/>
          <w:sz w:val="24"/>
          <w:szCs w:val="24"/>
          <w:shd w:val="clear" w:color="auto" w:fill="FFFFFF"/>
          <w:lang w:eastAsia="en-US"/>
        </w:rPr>
        <w:t xml:space="preserve">subjektų pajėgumais siekdamas atitikti finansinio ir ekonominio pajėgumo reikalavimus, Tiekėjas su tokiais </w:t>
      </w:r>
      <w:r w:rsidRPr="00AE7E36">
        <w:rPr>
          <w:rFonts w:ascii="Times New Roman" w:hAnsi="Times New Roman" w:cs="Times New Roman"/>
          <w:sz w:val="24"/>
          <w:szCs w:val="24"/>
          <w:lang w:eastAsia="en-US"/>
        </w:rPr>
        <w:t xml:space="preserve">ūkio </w:t>
      </w:r>
      <w:r w:rsidRPr="00AE7E36">
        <w:rPr>
          <w:rFonts w:ascii="Times New Roman" w:hAnsi="Times New Roman" w:cs="Times New Roman"/>
          <w:sz w:val="24"/>
          <w:szCs w:val="24"/>
          <w:shd w:val="clear" w:color="auto" w:fill="FFFFFF"/>
          <w:lang w:eastAsia="en-US"/>
        </w:rPr>
        <w:t>subjektais už Sutarties vykdymą atsako solidariai (jeigu to buvo reikalaujama pirkimo dokumentuose).</w:t>
      </w:r>
    </w:p>
    <w:p w14:paraId="57E8EF9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3.1.3.</w:t>
      </w:r>
      <w:r w:rsidRPr="00AE7E36">
        <w:rPr>
          <w:rFonts w:ascii="Times New Roman" w:hAnsi="Times New Roman" w:cs="Times New Roman"/>
          <w:color w:val="auto"/>
          <w:sz w:val="24"/>
          <w:szCs w:val="24"/>
          <w:lang w:eastAsia="en-US"/>
        </w:rPr>
        <w:tab/>
        <w:t xml:space="preserve">Tiekėjas taip pat atsako už tai, kad Tiekėjas, Sutartį tiesiogiai vykdantys subtiekėjai ir specialistai atitiktų jiems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ir (arba) pirkimo dokumentų ir Tiekėjo pasiūlyme nustatytus profesinės kvalifikacijos ir kitus reikalavimus bei turėtų teisę verstis ta veikla, kuriai jie pasitelkiami. </w:t>
      </w:r>
    </w:p>
    <w:p w14:paraId="1E3D238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2A89463E"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bCs/>
          <w:color w:val="auto"/>
          <w:sz w:val="24"/>
          <w:szCs w:val="24"/>
          <w:lang w:eastAsia="en-US"/>
        </w:rPr>
      </w:pPr>
      <w:r w:rsidRPr="00AE7E36">
        <w:rPr>
          <w:rFonts w:ascii="Times New Roman" w:hAnsi="Times New Roman" w:cs="Times New Roman"/>
          <w:b/>
          <w:bCs/>
          <w:color w:val="auto"/>
          <w:sz w:val="24"/>
          <w:szCs w:val="24"/>
          <w:lang w:eastAsia="en-US"/>
        </w:rPr>
        <w:t>3.2.</w:t>
      </w:r>
      <w:r w:rsidRPr="00AE7E36">
        <w:rPr>
          <w:rFonts w:ascii="Times New Roman" w:hAnsi="Times New Roman" w:cs="Times New Roman"/>
          <w:b/>
          <w:bCs/>
          <w:color w:val="auto"/>
          <w:sz w:val="24"/>
          <w:szCs w:val="24"/>
          <w:lang w:eastAsia="en-US"/>
        </w:rPr>
        <w:tab/>
        <w:t>Subtiekėjų bei specialistų pasitelkimas ir keitimas</w:t>
      </w:r>
    </w:p>
    <w:p w14:paraId="6F587B95"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bCs/>
          <w:color w:val="auto"/>
          <w:sz w:val="24"/>
          <w:szCs w:val="24"/>
          <w:lang w:eastAsia="en-US"/>
        </w:rPr>
      </w:pPr>
    </w:p>
    <w:p w14:paraId="3089F2C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3.2.1.</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Tiekėjas įsipareigoja užtikrinti, kad Sutartį vykdys pirkime pasiūlyti ir kvalifikaci</w:t>
      </w:r>
      <w:r w:rsidRPr="00AE7E36">
        <w:rPr>
          <w:rFonts w:ascii="Times New Roman" w:hAnsi="Times New Roman" w:cs="Times New Roman"/>
          <w:sz w:val="24"/>
          <w:szCs w:val="24"/>
          <w:lang w:eastAsia="en-US"/>
        </w:rPr>
        <w:t>jos</w:t>
      </w:r>
      <w:r w:rsidRPr="00AE7E36">
        <w:rPr>
          <w:rFonts w:ascii="Times New Roman" w:hAnsi="Times New Roman" w:cs="Times New Roman"/>
          <w:sz w:val="24"/>
          <w:szCs w:val="24"/>
          <w:shd w:val="clear" w:color="auto" w:fill="FFFFFF"/>
          <w:lang w:eastAsia="en-US"/>
        </w:rPr>
        <w:t xml:space="preserve">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AE7E36">
        <w:rPr>
          <w:rFonts w:ascii="Times New Roman" w:hAnsi="Times New Roman" w:cs="Times New Roman"/>
          <w:sz w:val="24"/>
          <w:szCs w:val="24"/>
          <w:lang w:eastAsia="en-US"/>
        </w:rPr>
        <w:t xml:space="preserve">ir specialistų </w:t>
      </w:r>
      <w:r w:rsidRPr="00AE7E36">
        <w:rPr>
          <w:rFonts w:ascii="Times New Roman" w:hAnsi="Times New Roman" w:cs="Times New Roman"/>
          <w:sz w:val="24"/>
          <w:szCs w:val="24"/>
          <w:shd w:val="clear" w:color="auto" w:fill="FFFFFF"/>
          <w:lang w:eastAsia="en-US"/>
        </w:rPr>
        <w:t>veiksmus ar neveikimą. </w:t>
      </w:r>
    </w:p>
    <w:p w14:paraId="3733624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3.2.2.</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Sutarties vykdymui pasitelkiami subtiekėjai ir specialistai (jeigu tokie pasitelkiami) nurodomi Specialiosiose sąlygose. </w:t>
      </w:r>
    </w:p>
    <w:p w14:paraId="494E418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3.2.3.</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 xml:space="preserve">Tiekėjas turi teisę Sutarties vykdymui pasitelkti naujus, Specialiosiose sąlygose nenurodytus subtiekėjus, kurių pajėgumais </w:t>
      </w:r>
      <w:r w:rsidRPr="00AE7E36">
        <w:rPr>
          <w:rFonts w:ascii="Times New Roman" w:eastAsia="Cambria" w:hAnsi="Times New Roman" w:cs="Times New Roman"/>
          <w:sz w:val="24"/>
          <w:szCs w:val="24"/>
          <w:shd w:val="clear" w:color="auto" w:fill="FFFFFF"/>
          <w:lang w:eastAsia="en-US"/>
        </w:rPr>
        <w:t>nesirėmė pirkimo dokumentuose numatytiems kvalifikacijos reikalavimams pagrįsti</w:t>
      </w:r>
      <w:r w:rsidRPr="00AE7E36">
        <w:rPr>
          <w:rFonts w:ascii="Times New Roman" w:hAnsi="Times New Roman" w:cs="Times New Roman"/>
          <w:sz w:val="24"/>
          <w:szCs w:val="24"/>
          <w:shd w:val="clear" w:color="auto" w:fill="FFFFFF"/>
          <w:lang w:eastAsia="en-US"/>
        </w:rPr>
        <w:t xml:space="preserve">. Sudarius Sutartį, tačiau ne vėliau negu Sutartis pradedama vykdyti, Tiekėjas įsipareigoja Pirkėjui pranešti tuo metu žinomų subtiekėjų pavadinimus, kontaktinius duomenis ir jų atstovus. Pirkėjas taip pat reikalauja, kad Tiekėjas </w:t>
      </w:r>
      <w:r w:rsidRPr="00AE7E36">
        <w:rPr>
          <w:rFonts w:ascii="Times New Roman" w:eastAsia="Cambria" w:hAnsi="Times New Roman" w:cs="Times New Roman"/>
          <w:sz w:val="24"/>
          <w:szCs w:val="24"/>
          <w:shd w:val="clear" w:color="auto" w:fill="FFFFFF"/>
          <w:lang w:eastAsia="en-US"/>
        </w:rPr>
        <w:t>ne vėliau nei prieš 5 (penkias) darbo dienas</w:t>
      </w:r>
      <w:r w:rsidRPr="00AE7E36">
        <w:rPr>
          <w:rFonts w:ascii="Times New Roman" w:hAnsi="Times New Roman" w:cs="Times New Roman"/>
          <w:sz w:val="24"/>
          <w:szCs w:val="24"/>
          <w:shd w:val="clear" w:color="auto" w:fill="FFFFFF"/>
          <w:lang w:eastAsia="en-US"/>
        </w:rPr>
        <w:t xml:space="preserve"> informuotų apie minėtos informacijos pasikeitimus visu Sutarties vykdymo metu, taip pat apie naujus subtiekėjus, kuriuos jis ketina pasitelkti vėliau.  </w:t>
      </w:r>
    </w:p>
    <w:p w14:paraId="5A344B3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3.2.4.</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 xml:space="preserve">Tiekėjas gali keisti Sutartyje nurodytus subtiekėjus ar specialistus šiame Sutarties poskyryje nustatytais atvejais ir tvarka gavęs Pirkėjo rašytinį sutikimą. </w:t>
      </w:r>
    </w:p>
    <w:p w14:paraId="2336EDF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3.2.5.</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lang w:eastAsia="en-US"/>
        </w:rPr>
        <w:t>Subtiekėjus, kurių pajėgumais Tiekėjas nesirėmė pirkimo dokumentuose numatytiems kvalifikacijos reikalavimams pagrįsti, Tiekėjas gali keisti savo nuožiūra, apie tai raštu ne vėliau, kaip prieš 5 (penkias) darbo dienas informuodamas Pirkėją. Pirkėjas turi patikrinti, ar nėra subtiekėjo pašalinimo pagrindų (jeigu buvo taikoma pirkimo dokumentuose). Jeigu subtiekėjo padėtis atitinka bent vieną pirkimo dokumentuose nustatytą pašalinimo pagrindą, Pirkėjas reikalauja pakeisti šį subtiekėją reikalavimus atitinkančiu subtiekėju. Pirkėjas per 5 (penkias) darbo dienas raštu informuoja Tiekėją apie leidimą pakeisti subtiekėją. Pirkėjui sutikus, Šalys pasirašo Susitarimą, kuris laikomas neatsiejama Sutarties dalimi.</w:t>
      </w:r>
    </w:p>
    <w:p w14:paraId="0D53631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3.2.6.</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Subtiekėjas, kurio pajėgumais Tiekėjas rėmėsi, kad atitiktų pirkimo dokumentuose nustatytus kvalifikacijos reikalavimus, gali būti keičiamas tik šiais atvejais: </w:t>
      </w:r>
    </w:p>
    <w:p w14:paraId="530E0F3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3.2.6.1.</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 xml:space="preserve">kai subtiekėjui </w:t>
      </w:r>
      <w:r w:rsidRPr="00AE7E36">
        <w:rPr>
          <w:rFonts w:ascii="Times New Roman" w:eastAsia="Times New Roman" w:hAnsi="Times New Roman" w:cs="Times New Roman"/>
          <w:color w:val="auto"/>
          <w:sz w:val="24"/>
          <w:szCs w:val="24"/>
          <w:lang w:eastAsia="en-US"/>
        </w:rPr>
        <w:t xml:space="preserve">iškelta bankroto byla, pradėtas bankroto procesas ne teismo tvarka, jis tampa </w:t>
      </w:r>
      <w:r w:rsidRPr="00AE7E36">
        <w:rPr>
          <w:rFonts w:ascii="Times New Roman" w:eastAsia="Times New Roman" w:hAnsi="Times New Roman" w:cs="Times New Roman"/>
          <w:color w:val="auto"/>
          <w:sz w:val="24"/>
          <w:szCs w:val="24"/>
          <w:lang w:eastAsia="en-US"/>
        </w:rPr>
        <w:lastRenderedPageBreak/>
        <w:t>nemokus arba yra nemokumo tikimybė, sustabdo ūkinę veiklą ar susidaro analogiška situacija</w:t>
      </w:r>
      <w:r w:rsidRPr="00AE7E36">
        <w:rPr>
          <w:rFonts w:ascii="Times New Roman" w:eastAsia="Cambria" w:hAnsi="Times New Roman" w:cs="Times New Roman"/>
          <w:sz w:val="24"/>
          <w:szCs w:val="24"/>
          <w:shd w:val="clear" w:color="auto" w:fill="FFFFFF"/>
          <w:lang w:eastAsia="en-US"/>
        </w:rPr>
        <w:t>; </w:t>
      </w:r>
    </w:p>
    <w:p w14:paraId="5D6AE6A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3.2.6.2.</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kai subtiekėjas dėl objektyvių priežasčių (pavyzdžiui, subtiekėjui atsisakius dalyvauti Sutarties vykdyme, nutrūkus teisiniams santykiams su Tiekėju ir pan.) nebegali vykdyti visų ar dalies Sutartyje numatytų įsipareigojimų. </w:t>
      </w:r>
    </w:p>
    <w:p w14:paraId="69208D6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3.2.6.3.</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 xml:space="preserve">Naujas subtiekėjas, kuris keičiamas vietoje subtiekėjo, </w:t>
      </w:r>
      <w:r w:rsidRPr="00AE7E36">
        <w:rPr>
          <w:rFonts w:ascii="Times New Roman" w:hAnsi="Times New Roman" w:cs="Times New Roman"/>
          <w:sz w:val="24"/>
          <w:szCs w:val="24"/>
          <w:shd w:val="clear" w:color="auto" w:fill="FFFFFF"/>
          <w:lang w:eastAsia="en-US"/>
        </w:rPr>
        <w:t>kurio pajėgumais Tiekėjas rėmėsi, kad atitiktų pirkimo dokumentuose nustatytus kvalifikacijos reikalavimus (toliau – naujas subtiekėjas),</w:t>
      </w:r>
      <w:r w:rsidRPr="00AE7E36">
        <w:rPr>
          <w:rFonts w:ascii="Times New Roman" w:eastAsia="Cambria" w:hAnsi="Times New Roman" w:cs="Times New Roman"/>
          <w:sz w:val="24"/>
          <w:szCs w:val="24"/>
          <w:shd w:val="clear" w:color="auto" w:fill="FFFFFF"/>
          <w:lang w:eastAsia="en-US"/>
        </w:rPr>
        <w:t xml:space="preserve"> turi turėti ne žemesnę nei keičiamo subtiekėjo kvalifikaciją (atitikti pirkimo dokumentuose nustatytus reikalavimus dėl pašalinimo pagrindų nebuvimo ir kvalifikacijos reikalavimus, kuriuos atitiko keičiamas subtiekėjas, ir atitikti Tiekėjo pasiūlyme keičiamo subtiekėjo nurodytą specialistų kvalifikaciją ir kitas sąlygas pirkimo dokumentuose nustatytiems kokybiniams kriterijams pagrįsti (jei taikoma). </w:t>
      </w:r>
    </w:p>
    <w:p w14:paraId="20DDB3B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3.2.7.</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Tiekėjo (ar subtiekėjų) specialista</w:t>
      </w:r>
      <w:r w:rsidRPr="00AE7E36">
        <w:rPr>
          <w:rFonts w:ascii="Times New Roman" w:eastAsia="Cambria" w:hAnsi="Times New Roman" w:cs="Times New Roman"/>
          <w:sz w:val="24"/>
          <w:szCs w:val="24"/>
          <w:lang w:eastAsia="en-US"/>
        </w:rPr>
        <w:t>s</w:t>
      </w:r>
      <w:r w:rsidRPr="00AE7E36">
        <w:rPr>
          <w:rFonts w:ascii="Times New Roman" w:eastAsia="Cambria" w:hAnsi="Times New Roman" w:cs="Times New Roman"/>
          <w:sz w:val="24"/>
          <w:szCs w:val="24"/>
          <w:shd w:val="clear" w:color="auto" w:fill="FFFFFF"/>
          <w:lang w:eastAsia="en-US"/>
        </w:rPr>
        <w:t>, vykdysiant</w:t>
      </w:r>
      <w:r w:rsidRPr="00AE7E36">
        <w:rPr>
          <w:rFonts w:ascii="Times New Roman" w:eastAsia="Cambria" w:hAnsi="Times New Roman" w:cs="Times New Roman"/>
          <w:sz w:val="24"/>
          <w:szCs w:val="24"/>
          <w:lang w:eastAsia="en-US"/>
        </w:rPr>
        <w:t>i</w:t>
      </w:r>
      <w:r w:rsidRPr="00AE7E36">
        <w:rPr>
          <w:rFonts w:ascii="Times New Roman" w:eastAsia="Cambria" w:hAnsi="Times New Roman" w:cs="Times New Roman"/>
          <w:sz w:val="24"/>
          <w:szCs w:val="24"/>
          <w:shd w:val="clear" w:color="auto" w:fill="FFFFFF"/>
          <w:lang w:eastAsia="en-US"/>
        </w:rPr>
        <w:t>s Sutartį, gali būti pakeisti šiais atvejais: </w:t>
      </w:r>
    </w:p>
    <w:p w14:paraId="74441A4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3.2.7.1.</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Tiekėjo iniciatyva dėl objektyvių priežasčių (pavyzdžiui, atostogų, ligos, nutrūkus darbo santykiams ir pan.), pateikus duomenis apie numatomus naujai skirti specialistus bei jų kvalifikaciją ir atitiktį kitiems pirkimo dokumentuose keliamiems reikalavimams patvirtinančius dokumentus;</w:t>
      </w:r>
    </w:p>
    <w:p w14:paraId="73B18C8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3.2.7.2.</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Pirkėjo iniciatyva, jei Pirkėjas turi pagrįstų įtarimų, kad Tiekėjo Sutarties vykdymui paskirtas specialistas nekompetentingas vykdyti nustatytas pareigas. </w:t>
      </w:r>
    </w:p>
    <w:p w14:paraId="7D691CC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3.2.8.</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Naujas specialistas</w:t>
      </w:r>
      <w:r w:rsidRPr="00AE7E36">
        <w:rPr>
          <w:rFonts w:ascii="Times New Roman" w:eastAsia="Cambria" w:hAnsi="Times New Roman" w:cs="Times New Roman"/>
          <w:sz w:val="24"/>
          <w:szCs w:val="24"/>
          <w:lang w:eastAsia="en-US"/>
        </w:rPr>
        <w:t xml:space="preserve"> </w:t>
      </w:r>
      <w:r w:rsidRPr="00AE7E36">
        <w:rPr>
          <w:rFonts w:ascii="Times New Roman" w:eastAsia="Cambria" w:hAnsi="Times New Roman" w:cs="Times New Roman"/>
          <w:sz w:val="24"/>
          <w:szCs w:val="24"/>
          <w:shd w:val="clear" w:color="auto" w:fill="FFFFFF"/>
          <w:lang w:eastAsia="en-US"/>
        </w:rPr>
        <w:t>turi turėti ne žemesnę, nei pirkimo dokumentuose specialistui keliamą kvalifikaciją</w:t>
      </w:r>
      <w:r w:rsidRPr="00AE7E36">
        <w:rPr>
          <w:rFonts w:ascii="Times New Roman" w:eastAsia="Cambria" w:hAnsi="Times New Roman" w:cs="Times New Roman"/>
          <w:sz w:val="24"/>
          <w:szCs w:val="24"/>
          <w:lang w:eastAsia="en-US"/>
        </w:rPr>
        <w:t xml:space="preserve"> ir Tiekėjo pasiūlyme nurodytą keičiamo specialisto kvalifikaciją pirkimo dokumentuose nustatytiems kokybiniams kriterijams pagrįsti (jei taikoma)</w:t>
      </w:r>
      <w:r w:rsidRPr="00AE7E36">
        <w:rPr>
          <w:rFonts w:ascii="Times New Roman" w:eastAsia="Cambria" w:hAnsi="Times New Roman" w:cs="Times New Roman"/>
          <w:sz w:val="24"/>
          <w:szCs w:val="24"/>
          <w:shd w:val="clear" w:color="auto" w:fill="FFFFFF"/>
          <w:lang w:eastAsia="en-US"/>
        </w:rPr>
        <w:t xml:space="preserve">. </w:t>
      </w:r>
    </w:p>
    <w:p w14:paraId="44825410"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3.2.9.</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 xml:space="preserve">Tiekėjas privalo ne vėliau nei prieš 5 (penkias) darbo dienas iki numatomo subtiekėjo, </w:t>
      </w:r>
      <w:r w:rsidRPr="00AE7E36">
        <w:rPr>
          <w:rFonts w:ascii="Times New Roman" w:hAnsi="Times New Roman" w:cs="Times New Roman"/>
          <w:sz w:val="24"/>
          <w:szCs w:val="24"/>
          <w:shd w:val="clear" w:color="auto" w:fill="FFFFFF"/>
          <w:lang w:eastAsia="en-US"/>
        </w:rPr>
        <w:t xml:space="preserve">kurio pajėgumais Tiekėjas rėmėsi, kad atitiktų pirkimo dokumentuose nustatytus kvalifikacijos reikalavimus, ar specialisto </w:t>
      </w:r>
      <w:r w:rsidRPr="00AE7E36">
        <w:rPr>
          <w:rFonts w:ascii="Times New Roman" w:eastAsia="Cambria" w:hAnsi="Times New Roman" w:cs="Times New Roman"/>
          <w:sz w:val="24"/>
          <w:szCs w:val="24"/>
          <w:shd w:val="clear" w:color="auto" w:fill="FFFFFF"/>
          <w:lang w:eastAsia="en-US"/>
        </w:rPr>
        <w:t xml:space="preserve">keitimo pateikti Pirkėjui argumentuotą rašytinį prašymą ir šiuos dokumentus: </w:t>
      </w:r>
    </w:p>
    <w:p w14:paraId="56DFCC3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3.2.9.1.</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 xml:space="preserve"> prašymą pakeisti subtiekėją ar specialistą, paaiškinant keitimo aplinkybę. Pirkėjas pasilieka teisę paprašyti įrodymų, pagrindžiančių keitimo aplinkybę; </w:t>
      </w:r>
    </w:p>
    <w:p w14:paraId="62A9609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3.2.9.2.</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lang w:eastAsia="en-US"/>
        </w:rPr>
        <w:t xml:space="preserve">naujo subtiekėjo ar specialisto kvalifikaciją ir pašalinimo pagrindų nebuvimą įrodančius dokumentus pagal Sutarties reikalavimus.  </w:t>
      </w:r>
    </w:p>
    <w:p w14:paraId="16EB9D8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3.2.10.</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lang w:eastAsia="en-US"/>
        </w:rPr>
        <w:t>Pirkėjas, gavęs Tiekėjo prašymą su kitais Sutartyje nurodytais dokumentais, per 5 (penkias) darbo dienas įvertina keitimo galimybes ir raštu informuoja Tiekėją apie leidimą pakeisti subtiekėją ar specialistą. Pirkėjui sutikus, Šalys pasirašo Susitarimą, kuris laikomas neatsiejama Sutarties dalimi.</w:t>
      </w:r>
    </w:p>
    <w:p w14:paraId="68073CF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3.2.11.</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Naujas subtiekėjas ar specialistas gali pradėti vykdyti jiems Tiekėjo pavestus įsipareigojimus pagal Sutartį ne anksčiau, nei bus pasirašytas Susitarimas.</w:t>
      </w:r>
    </w:p>
    <w:p w14:paraId="78BB231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3.2.12.</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lang w:eastAsia="en-US"/>
        </w:rPr>
        <w:t xml:space="preserve">Tiekėjas privalo pakeisti subtiekėją ar specialistą, jei paaiškėja, kad jis neatitinka jam pirkimo dokumentuose keliamų reikalavimų. </w:t>
      </w:r>
    </w:p>
    <w:p w14:paraId="3E3E85F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sz w:val="24"/>
          <w:szCs w:val="24"/>
          <w:lang w:eastAsia="en-US"/>
        </w:rPr>
      </w:pPr>
      <w:r w:rsidRPr="00AE7E36">
        <w:rPr>
          <w:rFonts w:ascii="Times New Roman" w:eastAsia="Cambria" w:hAnsi="Times New Roman" w:cs="Times New Roman"/>
          <w:sz w:val="24"/>
          <w:szCs w:val="24"/>
          <w:lang w:eastAsia="en-US"/>
        </w:rPr>
        <w:t>3.2.13.</w:t>
      </w:r>
      <w:r w:rsidRPr="00AE7E36">
        <w:rPr>
          <w:rFonts w:ascii="Times New Roman" w:eastAsia="Cambria" w:hAnsi="Times New Roman" w:cs="Times New Roman"/>
          <w:sz w:val="24"/>
          <w:szCs w:val="24"/>
          <w:lang w:eastAsia="en-US"/>
        </w:rPr>
        <w:tab/>
      </w:r>
      <w:r w:rsidRPr="00AE7E36">
        <w:rPr>
          <w:rFonts w:ascii="Times New Roman" w:eastAsia="Cambria" w:hAnsi="Times New Roman" w:cs="Times New Roman"/>
          <w:sz w:val="24"/>
          <w:szCs w:val="24"/>
          <w:shd w:val="clear" w:color="auto" w:fill="FFFFFF"/>
          <w:lang w:eastAsia="en-US"/>
        </w:rPr>
        <w:t>Jei Tiekėjas pakeičia esamą arba pasitelkia naują subtiekėją ar specialistą, negavęs Pirkėjo raštiško sutikimo, arba sutartinius įsipareigojimus pagal Sutartį vykdo subtiekėjai</w:t>
      </w:r>
      <w:r w:rsidRPr="00AE7E36">
        <w:rPr>
          <w:rFonts w:ascii="Times New Roman" w:eastAsia="Cambria" w:hAnsi="Times New Roman" w:cs="Times New Roman"/>
          <w:color w:val="D13438"/>
          <w:sz w:val="24"/>
          <w:szCs w:val="24"/>
          <w:shd w:val="clear" w:color="auto" w:fill="FFFFFF"/>
          <w:lang w:eastAsia="en-US"/>
        </w:rPr>
        <w:t xml:space="preserve"> </w:t>
      </w:r>
      <w:r w:rsidRPr="00AE7E36">
        <w:rPr>
          <w:rFonts w:ascii="Times New Roman" w:eastAsia="Cambria" w:hAnsi="Times New Roman" w:cs="Times New Roman"/>
          <w:sz w:val="24"/>
          <w:szCs w:val="24"/>
          <w:shd w:val="clear" w:color="auto" w:fill="FFFFFF"/>
          <w:lang w:eastAsia="en-US"/>
        </w:rPr>
        <w:t>ar specialistai, neatitinkantys pirkimo dokumentuose nustatytų kvalifikacijos reikalavimų</w:t>
      </w:r>
      <w:r w:rsidRPr="00AE7E36">
        <w:rPr>
          <w:rFonts w:ascii="Times New Roman" w:eastAsia="Cambria" w:hAnsi="Times New Roman" w:cs="Times New Roman"/>
          <w:sz w:val="24"/>
          <w:szCs w:val="24"/>
          <w:lang w:eastAsia="en-US"/>
        </w:rPr>
        <w:t>, reikalavimų dėl pašalinimo pagrindų nebuvimo (jei taikoma) ir Tiekėjo pasiūlyme nurodytų sąlygų pirkimo dokumentuose nustatytiems kokybiniams kriterijams pagrįsti</w:t>
      </w:r>
      <w:r w:rsidRPr="00AE7E36">
        <w:rPr>
          <w:rFonts w:ascii="Times New Roman" w:eastAsia="Cambria" w:hAnsi="Times New Roman" w:cs="Times New Roman"/>
          <w:sz w:val="24"/>
          <w:szCs w:val="24"/>
          <w:shd w:val="clear" w:color="auto" w:fill="FFFFFF"/>
          <w:lang w:eastAsia="en-US"/>
        </w:rPr>
        <w:t>, Tiekėjui taikoma Specialiosiose sąlygose nustatyto dydžio bauda.</w:t>
      </w:r>
    </w:p>
    <w:p w14:paraId="7FA5652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sz w:val="24"/>
          <w:szCs w:val="24"/>
          <w:lang w:eastAsia="en-US"/>
        </w:rPr>
      </w:pPr>
    </w:p>
    <w:p w14:paraId="0726C45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center"/>
        <w:rPr>
          <w:rFonts w:ascii="Times New Roman" w:eastAsia="Cambria" w:hAnsi="Times New Roman" w:cs="Times New Roman"/>
          <w:b/>
          <w:bCs/>
          <w:sz w:val="24"/>
          <w:szCs w:val="24"/>
          <w:lang w:eastAsia="en-US"/>
        </w:rPr>
      </w:pPr>
      <w:r w:rsidRPr="00AE7E36">
        <w:rPr>
          <w:rFonts w:ascii="Times New Roman" w:eastAsia="Cambria" w:hAnsi="Times New Roman" w:cs="Times New Roman"/>
          <w:b/>
          <w:bCs/>
          <w:sz w:val="24"/>
          <w:szCs w:val="24"/>
          <w:lang w:eastAsia="en-US"/>
        </w:rPr>
        <w:t>3.3. Jungtinės veiklos partnerių keitimas</w:t>
      </w:r>
    </w:p>
    <w:p w14:paraId="75470D8D" w14:textId="77777777" w:rsidR="00AE7E36" w:rsidRPr="00AE7E36" w:rsidRDefault="00AE7E36" w:rsidP="00AE7E36">
      <w:pPr>
        <w:widowControl w:val="0"/>
        <w:pBdr>
          <w:top w:val="nil"/>
          <w:left w:val="nil"/>
          <w:bottom w:val="nil"/>
          <w:right w:val="nil"/>
          <w:between w:val="nil"/>
        </w:pBdr>
        <w:tabs>
          <w:tab w:val="left" w:pos="567"/>
        </w:tabs>
        <w:spacing w:line="259" w:lineRule="auto"/>
        <w:jc w:val="both"/>
        <w:rPr>
          <w:rFonts w:ascii="Times New Roman" w:eastAsia="Cambria" w:hAnsi="Times New Roman" w:cs="Times New Roman"/>
          <w:color w:val="auto"/>
          <w:sz w:val="24"/>
          <w:szCs w:val="24"/>
          <w:lang w:eastAsia="en-US"/>
        </w:rPr>
      </w:pPr>
    </w:p>
    <w:p w14:paraId="41DFD32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vanish/>
          <w:color w:val="FF0000"/>
          <w:sz w:val="24"/>
          <w:szCs w:val="24"/>
          <w:shd w:val="clear" w:color="auto" w:fill="FFFFFF"/>
          <w:lang w:eastAsia="en-US"/>
        </w:rPr>
      </w:pPr>
      <w:r w:rsidRPr="00AE7E36">
        <w:rPr>
          <w:rFonts w:ascii="Times New Roman" w:eastAsia="Cambria" w:hAnsi="Times New Roman" w:cs="Times New Roman"/>
          <w:vanish/>
          <w:sz w:val="24"/>
          <w:szCs w:val="24"/>
          <w:lang w:eastAsia="en-US"/>
        </w:rPr>
        <w:t>3.3.</w:t>
      </w:r>
      <w:r w:rsidRPr="00AE7E36">
        <w:rPr>
          <w:rFonts w:ascii="Times New Roman" w:eastAsia="Cambria" w:hAnsi="Times New Roman" w:cs="Times New Roman"/>
          <w:vanish/>
          <w:sz w:val="24"/>
          <w:szCs w:val="24"/>
          <w:lang w:eastAsia="en-US"/>
        </w:rPr>
        <w:tab/>
      </w:r>
    </w:p>
    <w:p w14:paraId="42B485F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 xml:space="preserve">3.3.1. Tiekėjas, vykdantis Sutartį jungtinės veiklos pagrindu, turi teisę atsisakyti jungtinės veiklos </w:t>
      </w:r>
      <w:r w:rsidRPr="00AE7E36">
        <w:rPr>
          <w:rFonts w:ascii="Times New Roman" w:eastAsia="Cambria" w:hAnsi="Times New Roman" w:cs="Times New Roman"/>
          <w:sz w:val="24"/>
          <w:szCs w:val="24"/>
          <w:shd w:val="clear" w:color="auto" w:fill="FFFFFF"/>
          <w:lang w:eastAsia="en-US"/>
        </w:rPr>
        <w:lastRenderedPageBreak/>
        <w:t xml:space="preserve">partnerio (toliau – partneris), jei dėl objektyvių ir pagrįstų aplinkybių partneris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partnerio sunki finansinė būklė, lemianti Sutarties nevykdymą ir (ar) atsisakymą ją vykdyti ar atsirado kitos nenumatytos objektyvios priežastys, lemiančios partnerio pasitraukimą iš jungtinės veiklos sutarties. </w:t>
      </w:r>
    </w:p>
    <w:p w14:paraId="228425C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3.3.2. Tiekėjas, vykdantis Sutartį jungtinės veiklos pagrindu, turi teisę pakeisti partnerį, jei dėl reorganizavimo, įskaitant jungimą ir skaidymą, atskyrimo, restruktūrizavimo ar bankroto procedūras, pradinio partnerio teises ir pareigas visiškai arba iš dalies perima kitas partneris. Toks Tiekėjo pakeitimas negali lemti kitų esminių Sutarties pakeitimų ir taip negali būti siekiama išvengti VPĮ ir kitų teisės aktų taikymo.</w:t>
      </w:r>
    </w:p>
    <w:p w14:paraId="42AB17D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 xml:space="preserve">3.3.3. Tiekėjas privalo ne vėliau nei prieš 10 (dešimt) darbo dienų iki numatomo partnerio keitimo arba atsisakymo pateikti Pirkėjui argumentuotą rašytinį prašymą ir šiuos dokumentus: </w:t>
      </w:r>
    </w:p>
    <w:p w14:paraId="38BE824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 xml:space="preserve">3.3.3.1. prašymą pakeisti Tiekėjo sudėtį ir įrodymus, pagrindžiančius bent vieną partnerio atsisakymo ar keitimo aplinkybę, nurodytą Sutartyje; </w:t>
      </w:r>
    </w:p>
    <w:p w14:paraId="7F998CB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3.3.3.2. naujos jungtinės veiklos sutarties ar esamos jungtinės veiklos sutarties pakeitimo kopiją, kurioje, jeigu partneris pasitraukia, turi būti nurodyta, kad pasitraukiančiojo partnerio įsipareigojimus visa apimtimi perima pasiliekantis(-</w:t>
      </w:r>
      <w:proofErr w:type="spellStart"/>
      <w:r w:rsidRPr="00AE7E36">
        <w:rPr>
          <w:rFonts w:ascii="Times New Roman" w:eastAsia="Cambria" w:hAnsi="Times New Roman" w:cs="Times New Roman"/>
          <w:sz w:val="24"/>
          <w:szCs w:val="24"/>
          <w:shd w:val="clear" w:color="auto" w:fill="FFFFFF"/>
          <w:lang w:eastAsia="en-US"/>
        </w:rPr>
        <w:t>ieji</w:t>
      </w:r>
      <w:proofErr w:type="spellEnd"/>
      <w:r w:rsidRPr="00AE7E36">
        <w:rPr>
          <w:rFonts w:ascii="Times New Roman" w:eastAsia="Cambria" w:hAnsi="Times New Roman" w:cs="Times New Roman"/>
          <w:sz w:val="24"/>
          <w:szCs w:val="24"/>
          <w:shd w:val="clear" w:color="auto" w:fill="FFFFFF"/>
          <w:lang w:eastAsia="en-US"/>
        </w:rPr>
        <w:t>) jungtinės veiklos partneris(-</w:t>
      </w:r>
      <w:proofErr w:type="spellStart"/>
      <w:r w:rsidRPr="00AE7E36">
        <w:rPr>
          <w:rFonts w:ascii="Times New Roman" w:eastAsia="Cambria" w:hAnsi="Times New Roman" w:cs="Times New Roman"/>
          <w:sz w:val="24"/>
          <w:szCs w:val="24"/>
          <w:shd w:val="clear" w:color="auto" w:fill="FFFFFF"/>
          <w:lang w:eastAsia="en-US"/>
        </w:rPr>
        <w:t>iai</w:t>
      </w:r>
      <w:proofErr w:type="spellEnd"/>
      <w:r w:rsidRPr="00AE7E36">
        <w:rPr>
          <w:rFonts w:ascii="Times New Roman" w:eastAsia="Cambria" w:hAnsi="Times New Roman" w:cs="Times New Roman"/>
          <w:sz w:val="24"/>
          <w:szCs w:val="24"/>
          <w:shd w:val="clear" w:color="auto" w:fill="FFFFFF"/>
          <w:lang w:eastAsia="en-US"/>
        </w:rPr>
        <w:t xml:space="preserve">) (toliau – pasiliekantysis partneris); </w:t>
      </w:r>
    </w:p>
    <w:p w14:paraId="40B8A3B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 xml:space="preserve">3.3.3.3. pasiliekančiojo ar naujai pasitelkiamo partnerio kvalifikaciją patvirtinančius dokumentus. Visais atvejais 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(jei tokie buvo keliami pirkimo dokumentuose). </w:t>
      </w:r>
    </w:p>
    <w:p w14:paraId="066DB64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 xml:space="preserve">3.3.4. Pirkėjas, gavęs Tiekėjo prašymą su kitais Sutartyje nurodytais dokumentais, per 10 (dešimt) darbo dienų įvertina keitimo galimybes ir raštu informuoja Tiekėją apie Sutarties nutraukimą arba apie leidimą atsisakyti ar pakeisti partnerį. Pirkėjui sutikus, Šalys pasirašo Susitarimą, kuris laikomas neatsiejama Sutarties dalimi. </w:t>
      </w:r>
    </w:p>
    <w:p w14:paraId="39F6222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p>
    <w:p w14:paraId="3289D929"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sz w:val="24"/>
          <w:szCs w:val="24"/>
          <w:lang w:eastAsia="en-US"/>
        </w:rPr>
      </w:pPr>
      <w:r w:rsidRPr="00AE7E36">
        <w:rPr>
          <w:rFonts w:ascii="Times New Roman" w:hAnsi="Times New Roman" w:cs="Times New Roman"/>
          <w:b/>
          <w:sz w:val="24"/>
          <w:szCs w:val="24"/>
          <w:lang w:eastAsia="en-US"/>
        </w:rPr>
        <w:t>3.4.</w:t>
      </w:r>
      <w:r w:rsidRPr="00AE7E36">
        <w:rPr>
          <w:rFonts w:ascii="Times New Roman" w:hAnsi="Times New Roman" w:cs="Times New Roman"/>
          <w:b/>
          <w:sz w:val="24"/>
          <w:szCs w:val="24"/>
          <w:lang w:eastAsia="en-US"/>
        </w:rPr>
        <w:tab/>
      </w:r>
      <w:r w:rsidRPr="00AE7E36">
        <w:rPr>
          <w:rFonts w:ascii="Times New Roman" w:hAnsi="Times New Roman" w:cs="Times New Roman"/>
          <w:b/>
          <w:color w:val="auto"/>
          <w:sz w:val="24"/>
          <w:szCs w:val="24"/>
          <w:lang w:eastAsia="en-US"/>
        </w:rPr>
        <w:t>Susitarimai dėl tiesioginio atsiskaitymo su subtiekėjais</w:t>
      </w:r>
    </w:p>
    <w:p w14:paraId="6D5CD84D"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sz w:val="24"/>
          <w:szCs w:val="24"/>
          <w:lang w:eastAsia="en-US"/>
        </w:rPr>
      </w:pPr>
    </w:p>
    <w:p w14:paraId="1DE2FD1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3.4.1.</w:t>
      </w:r>
      <w:r w:rsidRPr="00AE7E36">
        <w:rPr>
          <w:rFonts w:ascii="Times New Roman" w:hAnsi="Times New Roman" w:cs="Times New Roman"/>
          <w:color w:val="auto"/>
          <w:sz w:val="24"/>
          <w:szCs w:val="24"/>
          <w:lang w:eastAsia="en-US"/>
        </w:rPr>
        <w:tab/>
      </w:r>
      <w:r w:rsidRPr="00AE7E36">
        <w:rPr>
          <w:rFonts w:ascii="Times New Roman" w:hAnsi="Times New Roman" w:cs="Times New Roman"/>
          <w:sz w:val="24"/>
          <w:szCs w:val="24"/>
          <w:shd w:val="clear" w:color="auto" w:fill="FFFFFF"/>
          <w:lang w:eastAsia="en-US"/>
        </w:rPr>
        <w:t>Subtiekėjams pageidaujant, Pirkėjas su jais atsiskaitys tiesiogiai. Pirkėjas numato tiesioginio atsiskaitymo galimybę su Sutartyje nurodytais subtiekėjais tokiomis sąlygomis ir tvarka: </w:t>
      </w:r>
    </w:p>
    <w:p w14:paraId="2813D2E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3.4.1.1.</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sudarius Sutartį, Tiekėjas ne vėliau negu Sutartis pradedama vykdyti, įsipareigoja Pirkėjui raštu pateikti tuo metu žinomų subtiekėjų pavadinimus, kontaktinius duomenis ir jų atstovus. Pirkėjas taip pat reikalauja, kad Tiekėjas informuotų apie minėtos informacijos pasikeitimus Sutarties vykdymo metu, taip pat apie naujus subtiekėjus, kuriuos jis ketina pasitelkti vėliau;</w:t>
      </w:r>
    </w:p>
    <w:p w14:paraId="1B8E3A8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3.4.1.2.</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Pirkėjas ne vėliau kaip per 3 (tris) darbo dienas nuo Bendrųjų sąlygų 3.4.1.1 punkte nurodytos informacijos gavimo dienos raštu informuoja subtiekėjus apie tiesioginio atsiskaitymo galimybę;</w:t>
      </w:r>
    </w:p>
    <w:p w14:paraId="3A678A9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3.4.1.3.</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 xml:space="preserve">subtiekėjas, norėdamas pasinaudoti tokia galimybe, raštu pateikia prašymą Pirkėjui. Kai subtiekėjas išreiškia norą pasinaudoti tiesioginio atsiskaitymo galimybe, sudaroma trišalė sutartis tarp </w:t>
      </w:r>
      <w:r w:rsidRPr="00AE7E36">
        <w:rPr>
          <w:rFonts w:ascii="Times New Roman" w:eastAsia="Cambria" w:hAnsi="Times New Roman" w:cs="Times New Roman"/>
          <w:sz w:val="24"/>
          <w:szCs w:val="24"/>
          <w:shd w:val="clear" w:color="auto" w:fill="FFFFFF"/>
          <w:lang w:eastAsia="en-US"/>
        </w:rPr>
        <w:lastRenderedPageBreak/>
        <w:t xml:space="preserve">Pirkėjo, Tiekėjo ir šio subtiekėjo, kurioje aprašoma tiesioginio atsiskaitymo su subtiekėju tvarka, atsižvelgiant į Sutartyje ir </w:t>
      </w:r>
      <w:proofErr w:type="spellStart"/>
      <w:r w:rsidRPr="00AE7E36">
        <w:rPr>
          <w:rFonts w:ascii="Times New Roman" w:eastAsia="Cambria" w:hAnsi="Times New Roman" w:cs="Times New Roman"/>
          <w:sz w:val="24"/>
          <w:szCs w:val="24"/>
          <w:shd w:val="clear" w:color="auto" w:fill="FFFFFF"/>
          <w:lang w:eastAsia="en-US"/>
        </w:rPr>
        <w:t>subtiekimo</w:t>
      </w:r>
      <w:proofErr w:type="spellEnd"/>
      <w:r w:rsidRPr="00AE7E36">
        <w:rPr>
          <w:rFonts w:ascii="Times New Roman" w:eastAsia="Cambria" w:hAnsi="Times New Roman" w:cs="Times New Roman"/>
          <w:sz w:val="24"/>
          <w:szCs w:val="24"/>
          <w:shd w:val="clear" w:color="auto" w:fill="FFFFFF"/>
          <w:lang w:eastAsia="en-US"/>
        </w:rPr>
        <w:t xml:space="preserve"> sutartyje nustatytus reikalavimus;</w:t>
      </w:r>
    </w:p>
    <w:p w14:paraId="313C4B8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3.4.1.4.</w:t>
      </w:r>
      <w:r w:rsidRPr="00AE7E36">
        <w:rPr>
          <w:rFonts w:ascii="Times New Roman" w:eastAsia="Cambria" w:hAnsi="Times New Roman" w:cs="Times New Roman"/>
          <w:color w:val="auto"/>
          <w:sz w:val="24"/>
          <w:szCs w:val="24"/>
          <w:lang w:eastAsia="en-US"/>
        </w:rPr>
        <w:tab/>
      </w:r>
      <w:r w:rsidRPr="00AE7E36">
        <w:rPr>
          <w:rFonts w:ascii="Times New Roman" w:eastAsia="Cambria" w:hAnsi="Times New Roman" w:cs="Times New Roman"/>
          <w:sz w:val="24"/>
          <w:szCs w:val="24"/>
          <w:shd w:val="clear" w:color="auto" w:fill="FFFFFF"/>
          <w:lang w:eastAsia="en-US"/>
        </w:rPr>
        <w:t>tiesioginio atsiskaitymo su subtiekėjais galimybė nekeičia Tiekėjo atsakomybės dėl Sutarties įvykdymo.</w:t>
      </w:r>
    </w:p>
    <w:p w14:paraId="712B166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p>
    <w:p w14:paraId="1D07070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4.</w:t>
      </w:r>
      <w:r w:rsidRPr="00AE7E36">
        <w:rPr>
          <w:rFonts w:ascii="Times New Roman" w:hAnsi="Times New Roman" w:cs="Times New Roman"/>
          <w:b/>
          <w:caps/>
          <w:color w:val="auto"/>
          <w:sz w:val="24"/>
          <w:szCs w:val="24"/>
          <w:lang w:eastAsia="en-US"/>
        </w:rPr>
        <w:tab/>
        <w:t>Šalių bendradarbiavimas</w:t>
      </w:r>
    </w:p>
    <w:p w14:paraId="31A60FA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b/>
          <w:caps/>
          <w:smallCaps/>
          <w:color w:val="auto"/>
          <w:sz w:val="24"/>
          <w:szCs w:val="24"/>
          <w:lang w:eastAsia="en-US"/>
        </w:rPr>
      </w:pPr>
    </w:p>
    <w:p w14:paraId="4AB27D23"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4.1.</w:t>
      </w:r>
      <w:r w:rsidRPr="00AE7E36">
        <w:rPr>
          <w:rFonts w:ascii="Times New Roman" w:hAnsi="Times New Roman" w:cs="Times New Roman"/>
          <w:b/>
          <w:color w:val="auto"/>
          <w:sz w:val="24"/>
          <w:szCs w:val="24"/>
          <w:lang w:eastAsia="en-US"/>
        </w:rPr>
        <w:tab/>
        <w:t>Šalių bendradarbiavimo pareiga</w:t>
      </w:r>
    </w:p>
    <w:p w14:paraId="3C7785E6"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outlineLvl w:val="1"/>
        <w:rPr>
          <w:rFonts w:ascii="Times New Roman" w:hAnsi="Times New Roman" w:cs="Times New Roman"/>
          <w:b/>
          <w:color w:val="auto"/>
          <w:sz w:val="24"/>
          <w:szCs w:val="24"/>
          <w:lang w:eastAsia="en-US"/>
        </w:rPr>
      </w:pPr>
    </w:p>
    <w:p w14:paraId="5058AEC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4.1.1.</w:t>
      </w:r>
      <w:r w:rsidRPr="00AE7E36">
        <w:rPr>
          <w:rFonts w:ascii="Times New Roman" w:hAnsi="Times New Roman" w:cs="Times New Roman"/>
          <w:color w:val="auto"/>
          <w:sz w:val="24"/>
          <w:szCs w:val="24"/>
          <w:lang w:eastAsia="en-US"/>
        </w:rPr>
        <w:tab/>
        <w:t xml:space="preserve">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 </w:t>
      </w:r>
    </w:p>
    <w:p w14:paraId="7535190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4.1.2.</w:t>
      </w:r>
      <w:r w:rsidRPr="00AE7E36">
        <w:rPr>
          <w:rFonts w:ascii="Times New Roman" w:hAnsi="Times New Roman" w:cs="Times New Roman"/>
          <w:color w:val="auto"/>
          <w:sz w:val="24"/>
          <w:szCs w:val="24"/>
          <w:lang w:eastAsia="en-US"/>
        </w:rPr>
        <w:tab/>
        <w:t>Šalys įsipareigoja užtikrinti, kad viena kitai teiks dokumentus ir (ar) kitą informaciją, kurie yra būtini Šalių tinkamam įsipareigojimų įvykdymui pagal Sutartį.</w:t>
      </w:r>
    </w:p>
    <w:p w14:paraId="110DDF23"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4.1.3.</w:t>
      </w:r>
      <w:r w:rsidRPr="00AE7E36">
        <w:rPr>
          <w:rFonts w:ascii="Times New Roman" w:hAnsi="Times New Roman" w:cs="Times New Roman"/>
          <w:color w:val="auto"/>
          <w:sz w:val="24"/>
          <w:szCs w:val="24"/>
          <w:lang w:eastAsia="en-US"/>
        </w:rPr>
        <w:tab/>
      </w:r>
      <w:r w:rsidRPr="00AE7E36">
        <w:rPr>
          <w:rFonts w:ascii="Times New Roman" w:hAnsi="Times New Roman" w:cs="Times New Roman"/>
          <w:color w:val="auto"/>
          <w:sz w:val="24"/>
          <w:szCs w:val="24"/>
          <w:shd w:val="clear" w:color="auto" w:fill="FFFFFF"/>
          <w:lang w:eastAsia="en-US"/>
        </w:rPr>
        <w:t xml:space="preserve">Jeigu Šalis susiduria su </w:t>
      </w:r>
      <w:r w:rsidRPr="00AE7E36">
        <w:rPr>
          <w:rFonts w:ascii="Times New Roman" w:hAnsi="Times New Roman" w:cs="Times New Roman"/>
          <w:color w:val="auto"/>
          <w:sz w:val="24"/>
          <w:szCs w:val="24"/>
          <w:lang w:eastAsia="en-US"/>
        </w:rPr>
        <w:t>S</w:t>
      </w:r>
      <w:r w:rsidRPr="00AE7E36">
        <w:rPr>
          <w:rFonts w:ascii="Times New Roman" w:hAnsi="Times New Roman" w:cs="Times New Roman"/>
          <w:color w:val="auto"/>
          <w:sz w:val="24"/>
          <w:szCs w:val="24"/>
          <w:shd w:val="clear" w:color="auto" w:fill="FFFFFF"/>
          <w:lang w:eastAsia="en-US"/>
        </w:rPr>
        <w:t>utarties vykdymo kliūtimi, ji turi nedelsdama, bet ne vėliau kaip per 5 (penkias) darbo dienas, įspėti kitą Šalį apie tokia</w:t>
      </w:r>
      <w:r w:rsidRPr="00AE7E36">
        <w:rPr>
          <w:rFonts w:ascii="Times New Roman" w:hAnsi="Times New Roman" w:cs="Times New Roman"/>
          <w:color w:val="auto"/>
          <w:sz w:val="24"/>
          <w:szCs w:val="24"/>
          <w:lang w:eastAsia="en-US"/>
        </w:rPr>
        <w:t>s</w:t>
      </w:r>
      <w:r w:rsidRPr="00AE7E36">
        <w:rPr>
          <w:rFonts w:ascii="Times New Roman" w:hAnsi="Times New Roman" w:cs="Times New Roman"/>
          <w:color w:val="auto"/>
          <w:sz w:val="24"/>
          <w:szCs w:val="24"/>
          <w:shd w:val="clear" w:color="auto" w:fill="FFFFFF"/>
          <w:lang w:eastAsia="en-US"/>
        </w:rPr>
        <w:t xml:space="preserve"> kliūtis</w:t>
      </w:r>
      <w:r w:rsidRPr="00AE7E36">
        <w:rPr>
          <w:rFonts w:ascii="Times New Roman" w:hAnsi="Times New Roman" w:cs="Times New Roman"/>
          <w:color w:val="auto"/>
          <w:sz w:val="24"/>
          <w:szCs w:val="24"/>
          <w:lang w:eastAsia="en-US"/>
        </w:rPr>
        <w:t xml:space="preserve"> ir imtis visų nuo jos priklausančių protingų priemonių toms kliūtims pašalinti. </w:t>
      </w:r>
    </w:p>
    <w:p w14:paraId="5C36012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1ED815C8"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sz w:val="24"/>
          <w:szCs w:val="24"/>
          <w:lang w:eastAsia="en-US"/>
        </w:rPr>
      </w:pPr>
      <w:r w:rsidRPr="00AE7E36">
        <w:rPr>
          <w:rFonts w:ascii="Times New Roman" w:hAnsi="Times New Roman" w:cs="Times New Roman"/>
          <w:b/>
          <w:sz w:val="24"/>
          <w:szCs w:val="24"/>
          <w:lang w:eastAsia="en-US"/>
        </w:rPr>
        <w:t>4.2.</w:t>
      </w:r>
      <w:r w:rsidRPr="00AE7E36">
        <w:rPr>
          <w:rFonts w:ascii="Times New Roman" w:hAnsi="Times New Roman" w:cs="Times New Roman"/>
          <w:b/>
          <w:sz w:val="24"/>
          <w:szCs w:val="24"/>
          <w:lang w:eastAsia="en-US"/>
        </w:rPr>
        <w:tab/>
      </w:r>
      <w:r w:rsidRPr="00AE7E36">
        <w:rPr>
          <w:rFonts w:ascii="Times New Roman" w:hAnsi="Times New Roman" w:cs="Times New Roman"/>
          <w:b/>
          <w:color w:val="auto"/>
          <w:sz w:val="24"/>
          <w:szCs w:val="24"/>
          <w:lang w:eastAsia="en-US"/>
        </w:rPr>
        <w:t>Kontaktiniai asmenys</w:t>
      </w:r>
    </w:p>
    <w:p w14:paraId="62C86BDA"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sz w:val="24"/>
          <w:szCs w:val="24"/>
          <w:lang w:eastAsia="en-US"/>
        </w:rPr>
      </w:pPr>
    </w:p>
    <w:p w14:paraId="3DDE6E00"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4.2.1.</w:t>
      </w:r>
      <w:r w:rsidRPr="00AE7E36">
        <w:rPr>
          <w:rFonts w:ascii="Times New Roman" w:hAnsi="Times New Roman" w:cs="Times New Roman"/>
          <w:color w:val="auto"/>
          <w:sz w:val="24"/>
          <w:szCs w:val="24"/>
          <w:lang w:eastAsia="en-US"/>
        </w:rPr>
        <w:tab/>
        <w:t>Kiekviena iš Šalių Sutarties sudarymo metu privalo paskirti kontaktinį (-</w:t>
      </w:r>
      <w:proofErr w:type="spellStart"/>
      <w:r w:rsidRPr="00AE7E36">
        <w:rPr>
          <w:rFonts w:ascii="Times New Roman" w:hAnsi="Times New Roman" w:cs="Times New Roman"/>
          <w:color w:val="auto"/>
          <w:sz w:val="24"/>
          <w:szCs w:val="24"/>
          <w:lang w:eastAsia="en-US"/>
        </w:rPr>
        <w:t>ius</w:t>
      </w:r>
      <w:proofErr w:type="spellEnd"/>
      <w:r w:rsidRPr="00AE7E36">
        <w:rPr>
          <w:rFonts w:ascii="Times New Roman" w:hAnsi="Times New Roman" w:cs="Times New Roman"/>
          <w:color w:val="auto"/>
          <w:sz w:val="24"/>
          <w:szCs w:val="24"/>
          <w:lang w:eastAsia="en-US"/>
        </w:rPr>
        <w:t>) asmenį (-</w:t>
      </w:r>
      <w:proofErr w:type="spellStart"/>
      <w:r w:rsidRPr="00AE7E36">
        <w:rPr>
          <w:rFonts w:ascii="Times New Roman" w:hAnsi="Times New Roman" w:cs="Times New Roman"/>
          <w:color w:val="auto"/>
          <w:sz w:val="24"/>
          <w:szCs w:val="24"/>
          <w:lang w:eastAsia="en-US"/>
        </w:rPr>
        <w:t>is</w:t>
      </w:r>
      <w:proofErr w:type="spellEnd"/>
      <w:r w:rsidRPr="00AE7E36">
        <w:rPr>
          <w:rFonts w:ascii="Times New Roman" w:hAnsi="Times New Roman" w:cs="Times New Roman"/>
          <w:color w:val="auto"/>
          <w:sz w:val="24"/>
          <w:szCs w:val="24"/>
          <w:lang w:eastAsia="en-US"/>
        </w:rPr>
        <w:t>), atsakingą (-</w:t>
      </w:r>
      <w:proofErr w:type="spellStart"/>
      <w:r w:rsidRPr="00AE7E36">
        <w:rPr>
          <w:rFonts w:ascii="Times New Roman" w:hAnsi="Times New Roman" w:cs="Times New Roman"/>
          <w:color w:val="auto"/>
          <w:sz w:val="24"/>
          <w:szCs w:val="24"/>
          <w:lang w:eastAsia="en-US"/>
        </w:rPr>
        <w:t>us</w:t>
      </w:r>
      <w:proofErr w:type="spellEnd"/>
      <w:r w:rsidRPr="00AE7E36">
        <w:rPr>
          <w:rFonts w:ascii="Times New Roman" w:hAnsi="Times New Roman" w:cs="Times New Roman"/>
          <w:color w:val="auto"/>
          <w:sz w:val="24"/>
          <w:szCs w:val="24"/>
          <w:lang w:eastAsia="en-US"/>
        </w:rPr>
        <w:t xml:space="preserve">) už Sutarties vykdymą, ir nurodyti jų kontaktinius duomenis Specialiosiose sąlygose. </w:t>
      </w:r>
    </w:p>
    <w:p w14:paraId="192ECDBE"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4.2.2.</w:t>
      </w:r>
      <w:r w:rsidRPr="00AE7E36">
        <w:rPr>
          <w:rFonts w:ascii="Times New Roman" w:hAnsi="Times New Roman" w:cs="Times New Roman"/>
          <w:color w:val="auto"/>
          <w:sz w:val="24"/>
          <w:szCs w:val="24"/>
          <w:lang w:eastAsia="en-US"/>
        </w:rPr>
        <w:tab/>
        <w:t xml:space="preserve">Laikoma, kad paskirtieji Šalių kontaktiniai asmenys yra atsakingi už Sutarties vykdymą, turi Šalių įgaliojimus veikti jų vardu vykdant Sutartį ir priimti sprendimus Sutarties vykdymo klausimais, išskyrus Šalies atstovo pakeitimą kitu. </w:t>
      </w:r>
    </w:p>
    <w:p w14:paraId="3397C066"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4.2.3.</w:t>
      </w:r>
      <w:r w:rsidRPr="00AE7E36">
        <w:rPr>
          <w:rFonts w:ascii="Times New Roman" w:hAnsi="Times New Roman" w:cs="Times New Roman"/>
          <w:color w:val="auto"/>
          <w:sz w:val="24"/>
          <w:szCs w:val="24"/>
          <w:lang w:eastAsia="en-US"/>
        </w:rPr>
        <w:tab/>
        <w:t>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w:t>
      </w:r>
      <w:r w:rsidRPr="00AE7E36">
        <w:rPr>
          <w:rFonts w:ascii="Times New Roman" w:eastAsia="Times New Roman" w:hAnsi="Times New Roman" w:cs="Times New Roman"/>
          <w:color w:val="auto"/>
          <w:sz w:val="24"/>
          <w:szCs w:val="24"/>
          <w:lang w:eastAsia="en-US"/>
        </w:rPr>
        <w:t xml:space="preserve"> </w:t>
      </w:r>
      <w:r w:rsidRPr="00AE7E36">
        <w:rPr>
          <w:rFonts w:ascii="Times New Roman" w:hAnsi="Times New Roman" w:cs="Times New Roman"/>
          <w:color w:val="auto"/>
          <w:sz w:val="24"/>
          <w:szCs w:val="24"/>
          <w:lang w:eastAsia="en-US"/>
        </w:rPr>
        <w:t>vardą, pavardę, el. paštą ir telefono numerį.</w:t>
      </w:r>
    </w:p>
    <w:p w14:paraId="5FBCE2BE"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4.2.4.</w:t>
      </w:r>
      <w:r w:rsidRPr="00AE7E36">
        <w:rPr>
          <w:rFonts w:ascii="Times New Roman" w:hAnsi="Times New Roman" w:cs="Times New Roman"/>
          <w:color w:val="auto"/>
          <w:sz w:val="24"/>
          <w:szCs w:val="24"/>
          <w:lang w:eastAsia="en-US"/>
        </w:rPr>
        <w:tab/>
        <w:t xml:space="preserve">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 </w:t>
      </w:r>
    </w:p>
    <w:p w14:paraId="6C537D1F" w14:textId="77777777" w:rsidR="00AE7E36" w:rsidRPr="00AE7E36" w:rsidRDefault="00AE7E36" w:rsidP="00AE7E36">
      <w:pPr>
        <w:widowControl w:val="0"/>
        <w:tabs>
          <w:tab w:val="left" w:pos="567"/>
          <w:tab w:val="left" w:pos="709"/>
          <w:tab w:val="left" w:pos="851"/>
          <w:tab w:val="left" w:pos="992"/>
          <w:tab w:val="left" w:pos="1134"/>
        </w:tabs>
        <w:spacing w:line="259" w:lineRule="auto"/>
        <w:jc w:val="center"/>
        <w:rPr>
          <w:rFonts w:ascii="Times New Roman" w:hAnsi="Times New Roman" w:cs="Times New Roman"/>
          <w:color w:val="auto"/>
          <w:sz w:val="24"/>
          <w:szCs w:val="24"/>
          <w:lang w:eastAsia="en-US"/>
        </w:rPr>
      </w:pPr>
    </w:p>
    <w:p w14:paraId="59F3EFE4"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5.</w:t>
      </w:r>
      <w:r w:rsidRPr="00AE7E36">
        <w:rPr>
          <w:rFonts w:ascii="Times New Roman" w:hAnsi="Times New Roman" w:cs="Times New Roman"/>
          <w:b/>
          <w:caps/>
          <w:color w:val="auto"/>
          <w:sz w:val="24"/>
          <w:szCs w:val="24"/>
          <w:lang w:eastAsia="en-US"/>
        </w:rPr>
        <w:tab/>
        <w:t>SUTARTIES VYKDYMO METU PATEIKIAMI dokumentai</w:t>
      </w:r>
    </w:p>
    <w:p w14:paraId="7E46F1BD"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p>
    <w:p w14:paraId="02B4DFCB"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5.1.</w:t>
      </w:r>
      <w:r w:rsidRPr="00AE7E36">
        <w:rPr>
          <w:rFonts w:ascii="Times New Roman" w:hAnsi="Times New Roman" w:cs="Times New Roman"/>
          <w:b/>
          <w:color w:val="auto"/>
          <w:sz w:val="24"/>
          <w:szCs w:val="24"/>
          <w:lang w:eastAsia="en-US"/>
        </w:rPr>
        <w:tab/>
        <w:t>Dokumentų kalba</w:t>
      </w:r>
    </w:p>
    <w:p w14:paraId="6FFA133C"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67C0D03F"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5.1.1.</w:t>
      </w:r>
      <w:r w:rsidRPr="00AE7E36">
        <w:rPr>
          <w:rFonts w:ascii="Times New Roman" w:hAnsi="Times New Roman" w:cs="Times New Roman"/>
          <w:color w:val="auto"/>
          <w:sz w:val="24"/>
          <w:szCs w:val="24"/>
          <w:lang w:eastAsia="en-US"/>
        </w:rPr>
        <w:tab/>
        <w:t>Visi tinkamam Sutarties vykdymui reikalingi dokumentai turi būti parengti lietuvių kalba, nebent Specialiosiose sąlygose yra nurodyta kitaip.</w:t>
      </w:r>
    </w:p>
    <w:p w14:paraId="6B01DD9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5.1.2.</w:t>
      </w:r>
      <w:r w:rsidRPr="00AE7E36">
        <w:rPr>
          <w:rFonts w:ascii="Times New Roman" w:hAnsi="Times New Roman" w:cs="Times New Roman"/>
          <w:color w:val="auto"/>
          <w:sz w:val="24"/>
          <w:szCs w:val="24"/>
          <w:lang w:eastAsia="en-US"/>
        </w:rPr>
        <w:tab/>
        <w:t xml:space="preserve">Jei Prekių naudojimui būtiniems dokumentams reikalingas vertimas, su tuo susijusios išlaidos tenka Tiekėjui. Jei Tiekėjas Prekių naudojimui būtinus dokumentus verčia savarankiškai, jis atsako už </w:t>
      </w:r>
      <w:r w:rsidRPr="00AE7E36">
        <w:rPr>
          <w:rFonts w:ascii="Times New Roman" w:hAnsi="Times New Roman" w:cs="Times New Roman"/>
          <w:color w:val="auto"/>
          <w:sz w:val="24"/>
          <w:szCs w:val="24"/>
          <w:lang w:eastAsia="en-US"/>
        </w:rPr>
        <w:lastRenderedPageBreak/>
        <w:t>šių dokumentų vertimo tikslumą.</w:t>
      </w:r>
    </w:p>
    <w:p w14:paraId="419E1E54"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9FE52C1" w14:textId="77777777" w:rsidR="00AE7E36" w:rsidRPr="00AE7E36" w:rsidRDefault="00AE7E36" w:rsidP="00AE7E36">
      <w:pPr>
        <w:keepNext/>
        <w:keepLines/>
        <w:pBdr>
          <w:top w:val="nil"/>
          <w:left w:val="nil"/>
          <w:bottom w:val="nil"/>
          <w:right w:val="nil"/>
          <w:between w:val="nil"/>
        </w:pBdr>
        <w:tabs>
          <w:tab w:val="left" w:pos="0"/>
          <w:tab w:val="left" w:pos="426"/>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5.2.</w:t>
      </w:r>
      <w:r w:rsidRPr="00AE7E36">
        <w:rPr>
          <w:rFonts w:ascii="Times New Roman" w:hAnsi="Times New Roman" w:cs="Times New Roman"/>
          <w:b/>
          <w:color w:val="auto"/>
          <w:sz w:val="24"/>
          <w:szCs w:val="24"/>
          <w:lang w:eastAsia="en-US"/>
        </w:rPr>
        <w:tab/>
      </w:r>
      <w:r w:rsidRPr="00AE7E36">
        <w:rPr>
          <w:rFonts w:ascii="Times New Roman" w:hAnsi="Times New Roman" w:cs="Times New Roman"/>
          <w:b/>
          <w:sz w:val="24"/>
          <w:szCs w:val="24"/>
          <w:lang w:eastAsia="en-US"/>
        </w:rPr>
        <w:t>Naudojimo instrukcijos</w:t>
      </w:r>
    </w:p>
    <w:p w14:paraId="5CB9B8F0" w14:textId="77777777" w:rsidR="00AE7E36" w:rsidRPr="00AE7E36" w:rsidRDefault="00AE7E36" w:rsidP="00AE7E36">
      <w:pPr>
        <w:keepNext/>
        <w:keepLines/>
        <w:pBdr>
          <w:top w:val="nil"/>
          <w:left w:val="nil"/>
          <w:bottom w:val="nil"/>
          <w:right w:val="nil"/>
          <w:between w:val="nil"/>
        </w:pBdr>
        <w:tabs>
          <w:tab w:val="left" w:pos="0"/>
          <w:tab w:val="left" w:pos="426"/>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5BF8AE9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5.2.1.</w:t>
      </w:r>
      <w:r w:rsidRPr="00AE7E36">
        <w:rPr>
          <w:rFonts w:ascii="Times New Roman" w:hAnsi="Times New Roman" w:cs="Times New Roman"/>
          <w:color w:val="auto"/>
          <w:sz w:val="24"/>
          <w:szCs w:val="24"/>
          <w:lang w:eastAsia="en-US"/>
        </w:rPr>
        <w:tab/>
        <w:t>Jeigu Tiekėjas turi parengti ir (ar) pateikti Pirkėjui Prekių naudojimo instrukcijas, jos turi būti aiškios ir detalios, kad Pirkėjas, vadovaudamasis jomis, galėtų tinkamai naudoti patiektas Prekes.</w:t>
      </w:r>
    </w:p>
    <w:p w14:paraId="6E4DF9A4"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5.2.2.</w:t>
      </w:r>
      <w:r w:rsidRPr="00AE7E36">
        <w:rPr>
          <w:rFonts w:ascii="Times New Roman" w:hAnsi="Times New Roman" w:cs="Times New Roman"/>
          <w:color w:val="auto"/>
          <w:sz w:val="24"/>
          <w:szCs w:val="24"/>
          <w:lang w:eastAsia="en-US"/>
        </w:rPr>
        <w:tab/>
        <w:t>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406F0A48"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7EEA2FD0"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6.</w:t>
      </w:r>
      <w:r w:rsidRPr="00AE7E36">
        <w:rPr>
          <w:rFonts w:ascii="Times New Roman" w:hAnsi="Times New Roman" w:cs="Times New Roman"/>
          <w:b/>
          <w:caps/>
          <w:color w:val="auto"/>
          <w:sz w:val="24"/>
          <w:szCs w:val="24"/>
          <w:lang w:eastAsia="en-US"/>
        </w:rPr>
        <w:tab/>
        <w:t>PREKIŲ TIEKIMO PABAIGA IR PREKIŲ priėmimas</w:t>
      </w:r>
    </w:p>
    <w:p w14:paraId="79393F96"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rPr>
          <w:rFonts w:ascii="Times New Roman" w:hAnsi="Times New Roman" w:cs="Times New Roman"/>
          <w:b/>
          <w:caps/>
          <w:color w:val="auto"/>
          <w:sz w:val="24"/>
          <w:szCs w:val="24"/>
          <w:lang w:eastAsia="en-US"/>
        </w:rPr>
      </w:pPr>
    </w:p>
    <w:p w14:paraId="2449559B"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6.1.</w:t>
      </w:r>
      <w:r w:rsidRPr="00AE7E36">
        <w:rPr>
          <w:rFonts w:ascii="Times New Roman" w:hAnsi="Times New Roman" w:cs="Times New Roman"/>
          <w:b/>
          <w:color w:val="auto"/>
          <w:sz w:val="24"/>
          <w:szCs w:val="24"/>
          <w:lang w:eastAsia="en-US"/>
        </w:rPr>
        <w:tab/>
        <w:t>Prekių tiekimo pabaiga</w:t>
      </w:r>
    </w:p>
    <w:p w14:paraId="2C65D561"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outlineLvl w:val="1"/>
        <w:rPr>
          <w:rFonts w:ascii="Times New Roman" w:hAnsi="Times New Roman" w:cs="Times New Roman"/>
          <w:b/>
          <w:color w:val="auto"/>
          <w:sz w:val="24"/>
          <w:szCs w:val="24"/>
          <w:lang w:eastAsia="en-US"/>
        </w:rPr>
      </w:pPr>
    </w:p>
    <w:p w14:paraId="59B7BB4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w:t>
      </w:r>
      <w:r w:rsidRPr="00AE7E36">
        <w:rPr>
          <w:rFonts w:ascii="Times New Roman" w:hAnsi="Times New Roman" w:cs="Times New Roman"/>
          <w:color w:val="auto"/>
          <w:sz w:val="24"/>
          <w:szCs w:val="24"/>
          <w:lang w:eastAsia="en-US"/>
        </w:rPr>
        <w:tab/>
        <w:t xml:space="preserve">Prekių tiekimas laikomas užbaigtu, kai yra įvykdytos visos šios sąlygos: </w:t>
      </w:r>
    </w:p>
    <w:p w14:paraId="7899B41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6.1.1.1.</w:t>
      </w:r>
      <w:r w:rsidRPr="00AE7E36">
        <w:rPr>
          <w:rFonts w:ascii="Times New Roman" w:hAnsi="Times New Roman" w:cs="Times New Roman"/>
          <w:color w:val="auto"/>
          <w:sz w:val="24"/>
          <w:szCs w:val="24"/>
          <w:lang w:eastAsia="en-US"/>
        </w:rPr>
        <w:tab/>
        <w:t xml:space="preserve">Tiekėjas pristatė visas Prekes pagal Sutarties ir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reikalavimus (ir kai suteiktos visos susijusios paslaugos, jei to reikalaujama), </w:t>
      </w:r>
    </w:p>
    <w:p w14:paraId="3B9DDF5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6.1.1.2.</w:t>
      </w:r>
      <w:r w:rsidRPr="00AE7E36">
        <w:rPr>
          <w:rFonts w:ascii="Times New Roman" w:hAnsi="Times New Roman" w:cs="Times New Roman"/>
          <w:color w:val="auto"/>
          <w:sz w:val="24"/>
          <w:szCs w:val="24"/>
          <w:lang w:eastAsia="en-US"/>
        </w:rPr>
        <w:tab/>
        <w:t>Tiekėjas perdavė Pirkėjui visą reikalingą dokumentaciją, įskaitant naudojimo instrukcijas ir garantijas (jei to reikalaujama),</w:t>
      </w:r>
    </w:p>
    <w:p w14:paraId="328F084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6.1.1.3.</w:t>
      </w:r>
      <w:r w:rsidRPr="00AE7E36">
        <w:rPr>
          <w:rFonts w:ascii="Times New Roman" w:hAnsi="Times New Roman" w:cs="Times New Roman"/>
          <w:color w:val="auto"/>
          <w:sz w:val="24"/>
          <w:szCs w:val="24"/>
          <w:lang w:eastAsia="en-US"/>
        </w:rPr>
        <w:tab/>
        <w:t>Tiekėjas apmokė Pirkėjo personalą, kaip naudoti Prekes (jeigu to reikalaujama),</w:t>
      </w:r>
    </w:p>
    <w:p w14:paraId="343D00DB"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6.1.1.4.</w:t>
      </w:r>
      <w:r w:rsidRPr="00AE7E36">
        <w:rPr>
          <w:rFonts w:ascii="Times New Roman" w:hAnsi="Times New Roman" w:cs="Times New Roman"/>
          <w:color w:val="auto"/>
          <w:sz w:val="24"/>
          <w:szCs w:val="24"/>
          <w:lang w:eastAsia="en-US"/>
        </w:rPr>
        <w:tab/>
        <w:t>buvo įformintas Prekių perdavimo-priėmimo aktas ar Prekių perdavimo-priėmimo aktai, jei numatytas Prekių pristatymas dalimis, ar kitas Sutartyje numatytas dokumentas, nuo kurio pasirašymo laikoma, kad Prekės buvo priimtos,</w:t>
      </w:r>
    </w:p>
    <w:p w14:paraId="2356977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6.1.1.5.</w:t>
      </w:r>
      <w:r w:rsidRPr="00AE7E36">
        <w:rPr>
          <w:rFonts w:ascii="Times New Roman" w:hAnsi="Times New Roman" w:cs="Times New Roman"/>
          <w:color w:val="auto"/>
          <w:sz w:val="24"/>
          <w:szCs w:val="24"/>
          <w:lang w:eastAsia="en-US"/>
        </w:rPr>
        <w:tab/>
        <w:t xml:space="preserve">Tiekėjas įvykdė kitas sąlygas, numatytas </w:t>
      </w:r>
      <w:r w:rsidRPr="00AE7E36">
        <w:rPr>
          <w:rFonts w:ascii="Times New Roman" w:eastAsia="Times New Roman" w:hAnsi="Times New Roman" w:cs="Times New Roman"/>
          <w:color w:val="auto"/>
          <w:sz w:val="24"/>
          <w:szCs w:val="24"/>
          <w:lang w:eastAsia="en-US"/>
        </w:rPr>
        <w:t>įstatymuose bei kituose teisės aktuose</w:t>
      </w:r>
      <w:r w:rsidRPr="00AE7E36">
        <w:rPr>
          <w:rFonts w:ascii="Times New Roman" w:hAnsi="Times New Roman" w:cs="Times New Roman"/>
          <w:color w:val="auto"/>
          <w:sz w:val="24"/>
          <w:szCs w:val="24"/>
          <w:lang w:eastAsia="en-US"/>
        </w:rPr>
        <w:t>, Sutartyje ir pasiūlyme, kurios turi būti įvykdytos tam, kad būtų laikoma, jog Prekių tiekimas yra užbaigtas, ir pateikė Pirkėjui tai įrodančius dokumentus.</w:t>
      </w:r>
    </w:p>
    <w:p w14:paraId="4BFD9C20"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5B5B670B"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color w:val="auto"/>
          <w:sz w:val="24"/>
          <w:szCs w:val="24"/>
          <w:lang w:eastAsia="en-US"/>
        </w:rPr>
        <w:t>6.2.</w:t>
      </w:r>
      <w:r w:rsidRPr="00AE7E36">
        <w:rPr>
          <w:rFonts w:ascii="Times New Roman" w:hAnsi="Times New Roman" w:cs="Times New Roman"/>
          <w:b/>
          <w:color w:val="auto"/>
          <w:sz w:val="24"/>
          <w:szCs w:val="24"/>
          <w:lang w:eastAsia="en-US"/>
        </w:rPr>
        <w:tab/>
        <w:t>Prekių perdavimas - priėmimas</w:t>
      </w:r>
    </w:p>
    <w:p w14:paraId="5C8CEEA8"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25AC7ED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6.2.1.</w:t>
      </w:r>
      <w:r w:rsidRPr="00AE7E36">
        <w:rPr>
          <w:rFonts w:ascii="Times New Roman" w:hAnsi="Times New Roman" w:cs="Times New Roman"/>
          <w:color w:val="auto"/>
          <w:sz w:val="24"/>
          <w:szCs w:val="24"/>
          <w:lang w:eastAsia="en-US"/>
        </w:rPr>
        <w:tab/>
        <w:t>Tiekėjas privalo pristatyti ir perduoti Prekes Pirkėjui, o Pirkėjas privalo kokybiškas ir Sutarties bei įstatymų ir kitų teisės aktų reikalavimus atitinkančias Prekes priimti. Prekės pristatomos Specialiosiose sąlygose nurodytais terminais ir adresu (-</w:t>
      </w:r>
      <w:proofErr w:type="spellStart"/>
      <w:r w:rsidRPr="00AE7E36">
        <w:rPr>
          <w:rFonts w:ascii="Times New Roman" w:hAnsi="Times New Roman" w:cs="Times New Roman"/>
          <w:color w:val="auto"/>
          <w:sz w:val="24"/>
          <w:szCs w:val="24"/>
          <w:lang w:eastAsia="en-US"/>
        </w:rPr>
        <w:t>ais</w:t>
      </w:r>
      <w:proofErr w:type="spellEnd"/>
      <w:r w:rsidRPr="00AE7E36">
        <w:rPr>
          <w:rFonts w:ascii="Times New Roman" w:hAnsi="Times New Roman" w:cs="Times New Roman"/>
          <w:color w:val="auto"/>
          <w:sz w:val="24"/>
          <w:szCs w:val="24"/>
          <w:lang w:eastAsia="en-US"/>
        </w:rPr>
        <w:t xml:space="preserve">), pristatymą iš anksto suderinus su Pirkėju.  </w:t>
      </w:r>
    </w:p>
    <w:p w14:paraId="658A055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6.2.2.</w:t>
      </w:r>
      <w:r w:rsidRPr="00AE7E36">
        <w:rPr>
          <w:rFonts w:ascii="Times New Roman" w:hAnsi="Times New Roman" w:cs="Times New Roman"/>
          <w:color w:val="auto"/>
          <w:sz w:val="24"/>
          <w:szCs w:val="24"/>
          <w:lang w:eastAsia="en-US"/>
        </w:rPr>
        <w:tab/>
        <w:t xml:space="preserve">Prekės perduodamos Šalims pasirašant Prekių perdavimo–priėmimo aktą, kuris pasirašomas 2 (dviem) vienodą teisinę galią turinčiais egzemplioriais (išskyrus atvejus, kai Prekių perdavimo–priėmimo aktas pasirašomas saugiu elektroniniu parašu), po vieną kiekvienai Šaliai. Jeigu  Prekių perdavimo–priėmimo akto, kaip atskiro dokumento, reikalauti neprivaloma, Šalys susitaria, ir tai aiškiai nurodo Specialiosiose sąlygose, Prekių perdavimo–priėmimo aktu laikoma Sąskaita. </w:t>
      </w:r>
    </w:p>
    <w:p w14:paraId="7AFAFC1E"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6.2.3.</w:t>
      </w:r>
      <w:r w:rsidRPr="00AE7E36">
        <w:rPr>
          <w:rFonts w:ascii="Times New Roman" w:hAnsi="Times New Roman" w:cs="Times New Roman"/>
          <w:color w:val="auto"/>
          <w:sz w:val="24"/>
          <w:szCs w:val="24"/>
          <w:lang w:eastAsia="en-US"/>
        </w:rPr>
        <w:tab/>
        <w:t xml:space="preserve">Tiekėjui pristačius Prekes, Pirkėjas atlieka jų patikrinimą ir privalo: </w:t>
      </w:r>
    </w:p>
    <w:p w14:paraId="09A7093B"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6.2.3.1.</w:t>
      </w:r>
      <w:r w:rsidRPr="00AE7E36">
        <w:rPr>
          <w:rFonts w:ascii="Times New Roman" w:hAnsi="Times New Roman" w:cs="Times New Roman"/>
          <w:color w:val="auto"/>
          <w:sz w:val="24"/>
          <w:szCs w:val="24"/>
          <w:lang w:eastAsia="en-US"/>
        </w:rPr>
        <w:tab/>
        <w:t>ne vėliau kaip per 5 (penkias) darbo dienas nuo faktinio Prekių perdavimo priimti Prekes, pasirašydamas Prekių perdavimo–priėmimo aktą; arba</w:t>
      </w:r>
    </w:p>
    <w:p w14:paraId="6819D97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6.2.3.2.</w:t>
      </w:r>
      <w:r w:rsidRPr="00AE7E36">
        <w:rPr>
          <w:rFonts w:ascii="Times New Roman" w:hAnsi="Times New Roman" w:cs="Times New Roman"/>
          <w:color w:val="auto"/>
          <w:sz w:val="24"/>
          <w:szCs w:val="24"/>
          <w:lang w:eastAsia="en-US"/>
        </w:rPr>
        <w:tab/>
        <w:t xml:space="preserve">priimti Prekes su išlygomis, pasirašydamas Prekių perdavimo–priėmimo aktą ir Prekių patikrinimo metu sudarytą defektų aktą, kuriame Pirkėjas privalo nurodyti per Prekių priėmimą </w:t>
      </w:r>
      <w:r w:rsidRPr="00AE7E36">
        <w:rPr>
          <w:rFonts w:ascii="Times New Roman" w:hAnsi="Times New Roman" w:cs="Times New Roman"/>
          <w:color w:val="auto"/>
          <w:sz w:val="24"/>
          <w:szCs w:val="24"/>
          <w:lang w:eastAsia="en-US"/>
        </w:rPr>
        <w:lastRenderedPageBreak/>
        <w:t xml:space="preserve">pastebėtus Prekių ar pateikiamų Tiekėjo dokumentų trūkumus (toliau – </w:t>
      </w:r>
      <w:r w:rsidRPr="00AE7E36">
        <w:rPr>
          <w:rFonts w:ascii="Times New Roman" w:hAnsi="Times New Roman" w:cs="Times New Roman"/>
          <w:b/>
          <w:bCs/>
          <w:color w:val="auto"/>
          <w:sz w:val="24"/>
          <w:szCs w:val="24"/>
          <w:lang w:eastAsia="en-US"/>
        </w:rPr>
        <w:t>Defektų aktas</w:t>
      </w:r>
      <w:r w:rsidRPr="00AE7E36">
        <w:rPr>
          <w:rFonts w:ascii="Times New Roman" w:hAnsi="Times New Roman" w:cs="Times New Roman"/>
          <w:color w:val="auto"/>
          <w:sz w:val="24"/>
          <w:szCs w:val="24"/>
          <w:lang w:eastAsia="en-US"/>
        </w:rPr>
        <w:t>); arba</w:t>
      </w:r>
    </w:p>
    <w:p w14:paraId="42B9DEC3"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6.2.3.3.</w:t>
      </w:r>
      <w:r w:rsidRPr="00AE7E36">
        <w:rPr>
          <w:rFonts w:ascii="Times New Roman" w:hAnsi="Times New Roman" w:cs="Times New Roman"/>
          <w:color w:val="auto"/>
          <w:sz w:val="24"/>
          <w:szCs w:val="24"/>
          <w:lang w:eastAsia="en-US"/>
        </w:rPr>
        <w:tab/>
        <w:t xml:space="preserve">atsisakyti priimti Prekes ar jų dalį ir įteikti (arba išsiųsti) Defektų aktą Tiekėjui dėl netinkamų Prekių ar jų dalies. </w:t>
      </w:r>
    </w:p>
    <w:p w14:paraId="6FA3C1D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6.2.4.</w:t>
      </w:r>
      <w:r w:rsidRPr="00AE7E36">
        <w:rPr>
          <w:rFonts w:ascii="Times New Roman" w:hAnsi="Times New Roman" w:cs="Times New Roman"/>
          <w:color w:val="auto"/>
          <w:sz w:val="24"/>
          <w:szCs w:val="24"/>
          <w:lang w:eastAsia="en-US"/>
        </w:rPr>
        <w:tab/>
        <w:t xml:space="preserve">Prekių perdavimo–priėmimo akte turi būti nurodoma data, kada Tiekėjas pristatė visas Prekes (ar atitinkamą jų dalį, kai Sutartyje numatytas pristatymas dalimis) ir pateikė visus reikiamus dokumentus. </w:t>
      </w:r>
    </w:p>
    <w:p w14:paraId="784F6D1A"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6.2.5.</w:t>
      </w:r>
      <w:r w:rsidRPr="00AE7E36">
        <w:rPr>
          <w:rFonts w:ascii="Times New Roman" w:hAnsi="Times New Roman" w:cs="Times New Roman"/>
          <w:color w:val="auto"/>
          <w:sz w:val="24"/>
          <w:szCs w:val="24"/>
          <w:lang w:eastAsia="en-US"/>
        </w:rPr>
        <w:tab/>
        <w:t xml:space="preserve">Prekes, neatitinkančias Sutarties,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(jei taikoma) reikalavimų, Tiekėjas privalo atsiimti savo sąskaita per Pirkėjo Prekių perdavimo–priėmimo akte nustatytą terminą, taip pat Pirkėjo reikalavimu atlyginti tokių Prekių saugojimo išlaidas.</w:t>
      </w:r>
    </w:p>
    <w:p w14:paraId="1A197A2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6.2.6.</w:t>
      </w:r>
      <w:r w:rsidRPr="00AE7E36">
        <w:rPr>
          <w:rFonts w:ascii="Times New Roman" w:hAnsi="Times New Roman" w:cs="Times New Roman"/>
          <w:color w:val="auto"/>
          <w:sz w:val="24"/>
          <w:szCs w:val="24"/>
          <w:lang w:eastAsia="en-US"/>
        </w:rPr>
        <w:tab/>
        <w:t>Jeigu nustatoma Prekių trūkumų, kurie nereiškia neatitikimo Sutartyje nustatytiems reikalavimams, ir jų pašalinimas netrukdo Pirkėjui naudotis Prekėmis pagal paskirtį, Pirkėjas privalo priimti Prekes su išlygomis, sudaryti Defektų aktą ir nustatyti protingus terminus Tiekėjui pašalinti Prekių trūkumus.</w:t>
      </w:r>
    </w:p>
    <w:p w14:paraId="5E6FFFC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6.2.7.</w:t>
      </w:r>
      <w:r w:rsidRPr="00AE7E36">
        <w:rPr>
          <w:rFonts w:ascii="Times New Roman" w:hAnsi="Times New Roman" w:cs="Times New Roman"/>
          <w:color w:val="auto"/>
          <w:sz w:val="24"/>
          <w:szCs w:val="24"/>
          <w:lang w:eastAsia="en-US"/>
        </w:rPr>
        <w:tab/>
        <w:t xml:space="preserve">Tiekėjas privalo pašalinti Prekių trūkumus per Pirkėjo nurodytus protingus technologiškai pagrįstus terminus, vadovaudamasis Bendrųjų sąlygų 7.3 poskyriu „Prekių trūkumų šalinimas“. Jeigu Tiekėjas praleidžia Prekių trūkumų pašalinimo terminus, taikomos Bendrųjų sąlygų 7.4 poskyrio „Pirkėjo teisės, Tiekėjui nepašalinus Prekių trūkumų“ nuostatos. </w:t>
      </w:r>
    </w:p>
    <w:p w14:paraId="09B599A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6.2.8.</w:t>
      </w:r>
      <w:r w:rsidRPr="00AE7E36">
        <w:rPr>
          <w:rFonts w:ascii="Times New Roman" w:hAnsi="Times New Roman" w:cs="Times New Roman"/>
          <w:color w:val="auto"/>
          <w:sz w:val="24"/>
          <w:szCs w:val="24"/>
          <w:lang w:eastAsia="en-US"/>
        </w:rPr>
        <w:tab/>
        <w:t>Jeigu Pirkėjas per 5 (penkias) darbo dienas nepateikia (neišsiunčia) Tiekėjui  Defektų akto, laikoma, kad Pirkėjas Prekes priėmė ir joms pretenzijų neturi.</w:t>
      </w:r>
    </w:p>
    <w:p w14:paraId="16D4029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6.2.9.</w:t>
      </w:r>
      <w:r w:rsidRPr="00AE7E36">
        <w:rPr>
          <w:rFonts w:ascii="Times New Roman" w:hAnsi="Times New Roman" w:cs="Times New Roman"/>
          <w:color w:val="auto"/>
          <w:sz w:val="24"/>
          <w:szCs w:val="24"/>
          <w:lang w:eastAsia="en-US"/>
        </w:rPr>
        <w:tab/>
        <w:t>Prekių praradimo ar sugadinimo ar atsitiktinio žuvimo rizika Pirkėjui iš Tiekėjo pereina nuo faktinio Prekių priėmimo momento.</w:t>
      </w:r>
    </w:p>
    <w:p w14:paraId="5E735448"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6.2.10.</w:t>
      </w:r>
      <w:r w:rsidRPr="00AE7E36">
        <w:rPr>
          <w:rFonts w:ascii="Times New Roman" w:hAnsi="Times New Roman" w:cs="Times New Roman"/>
          <w:color w:val="auto"/>
          <w:sz w:val="24"/>
          <w:szCs w:val="24"/>
          <w:lang w:eastAsia="en-US"/>
        </w:rPr>
        <w:tab/>
        <w:t xml:space="preserve">Pirkėjas turi teisę naudotis Prekėmis tik po Prekių perdavimo-priėmimo akto pasirašymo. </w:t>
      </w:r>
    </w:p>
    <w:p w14:paraId="097545A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6.2.11. Jeigu Tiekėjas Prekes pristatė per Specialiosiose sąlygose nustatytą Prekių pristatymo terminą, tačiau jos turi trūkumų ir Tiekėjas šių trūkumų neištaiso iki Specialiosiose sąlygose nurodyto Prekių pristatymo termino, Tiekėjui iki tinkamų Prekių pristatymo dienos taikomos Specialiosiose sąlygose nurodyto dydžio netesybos. </w:t>
      </w:r>
    </w:p>
    <w:p w14:paraId="72FE8018"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caps/>
          <w:color w:val="auto"/>
          <w:sz w:val="24"/>
          <w:szCs w:val="24"/>
          <w:lang w:eastAsia="en-US"/>
        </w:rPr>
        <w:t>7.</w:t>
      </w:r>
      <w:r w:rsidRPr="00AE7E36">
        <w:rPr>
          <w:rFonts w:ascii="Times New Roman" w:hAnsi="Times New Roman" w:cs="Times New Roman"/>
          <w:b/>
          <w:caps/>
          <w:color w:val="auto"/>
          <w:sz w:val="24"/>
          <w:szCs w:val="24"/>
          <w:lang w:eastAsia="en-US"/>
        </w:rPr>
        <w:tab/>
        <w:t>Tiekėjo garantiniai įsipareigojimai</w:t>
      </w:r>
    </w:p>
    <w:p w14:paraId="288503CB"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rPr>
          <w:rFonts w:ascii="Times New Roman" w:hAnsi="Times New Roman" w:cs="Times New Roman"/>
          <w:b/>
          <w:caps/>
          <w:color w:val="auto"/>
          <w:sz w:val="24"/>
          <w:szCs w:val="24"/>
          <w:lang w:eastAsia="en-US"/>
        </w:rPr>
      </w:pPr>
    </w:p>
    <w:p w14:paraId="11EF4BF4"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7.1.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Garantiniai terminai</w:t>
      </w:r>
    </w:p>
    <w:p w14:paraId="244194E0"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outlineLvl w:val="1"/>
        <w:rPr>
          <w:rFonts w:ascii="Times New Roman" w:hAnsi="Times New Roman" w:cs="Times New Roman"/>
          <w:b/>
          <w:color w:val="auto"/>
          <w:sz w:val="24"/>
          <w:szCs w:val="24"/>
          <w:lang w:eastAsia="en-US"/>
        </w:rPr>
      </w:pPr>
    </w:p>
    <w:p w14:paraId="02F928ED" w14:textId="77777777" w:rsidR="00AE7E36" w:rsidRPr="00AE7E36" w:rsidRDefault="00AE7E36" w:rsidP="00AE7E36">
      <w:pPr>
        <w:widowControl w:val="0"/>
        <w:pBdr>
          <w:top w:val="nil"/>
          <w:left w:val="nil"/>
          <w:bottom w:val="nil"/>
          <w:right w:val="nil"/>
          <w:between w:val="nil"/>
        </w:pBdr>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7.1.1.</w:t>
      </w:r>
      <w:r w:rsidRPr="00AE7E36">
        <w:rPr>
          <w:rFonts w:ascii="Times New Roman" w:hAnsi="Times New Roman" w:cs="Times New Roman"/>
          <w:color w:val="auto"/>
          <w:sz w:val="24"/>
          <w:szCs w:val="24"/>
          <w:lang w:eastAsia="en-US"/>
        </w:rPr>
        <w:tab/>
        <w:t>Prekėms taikomas teisės aktuose nustatytas ir (ar) gamintojo taikomas garantinis terminas, jeigu Techninėje specifikacijoje ar Specialiosiose sąlygose nėra nurodytas kitas garantinis terminas. Jeigu garantinis terminas nėra niekur nustatytas, Prekėms taikomas 24 (dvidešimt keturių) mėnesių garantinis terminas. Garantinis terminas pradedamas skaičiuoti nuo pristatytų Prekių perdavimo–priėmimo akto pasirašymo dienos.</w:t>
      </w:r>
    </w:p>
    <w:p w14:paraId="2BA3AD84" w14:textId="77777777" w:rsidR="00AE7E36" w:rsidRPr="00AE7E36" w:rsidRDefault="00AE7E36" w:rsidP="00AE7E36">
      <w:pPr>
        <w:widowControl w:val="0"/>
        <w:pBdr>
          <w:top w:val="nil"/>
          <w:left w:val="nil"/>
          <w:bottom w:val="nil"/>
          <w:right w:val="nil"/>
          <w:between w:val="nil"/>
        </w:pBdr>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7.1.2.</w:t>
      </w:r>
      <w:r w:rsidRPr="00AE7E36">
        <w:rPr>
          <w:rFonts w:ascii="Times New Roman" w:hAnsi="Times New Roman" w:cs="Times New Roman"/>
          <w:color w:val="auto"/>
          <w:sz w:val="24"/>
          <w:szCs w:val="24"/>
          <w:lang w:eastAsia="en-US"/>
        </w:rPr>
        <w:tab/>
        <w:t xml:space="preserve">Garantiniai terminai sustabdomi tiek laiko, kiek Pirkėjas negali tinkamai naudoti Prekių dėl nustatytų Prekių trūkumų, už kuriuos atsako Tiekėjas. Jeigu Pirkėjas dėl Prekių trūkumų negali naudoti tik apibrėžtos Prekių dalies, garantiniai terminai sustabdomi tik tokios dalies atžvilgiu. </w:t>
      </w:r>
    </w:p>
    <w:p w14:paraId="41447B3F" w14:textId="77777777" w:rsidR="00AE7E36" w:rsidRPr="00AE7E36" w:rsidRDefault="00AE7E36" w:rsidP="00AE7E36">
      <w:pPr>
        <w:widowControl w:val="0"/>
        <w:pBdr>
          <w:top w:val="nil"/>
          <w:left w:val="nil"/>
          <w:bottom w:val="nil"/>
          <w:right w:val="nil"/>
          <w:between w:val="nil"/>
        </w:pBdr>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7.1.3.</w:t>
      </w:r>
      <w:r w:rsidRPr="00AE7E36">
        <w:rPr>
          <w:rFonts w:ascii="Times New Roman" w:hAnsi="Times New Roman" w:cs="Times New Roman"/>
          <w:color w:val="auto"/>
          <w:sz w:val="24"/>
          <w:szCs w:val="24"/>
          <w:lang w:eastAsia="en-US"/>
        </w:rPr>
        <w:tab/>
        <w:t>Tiekėjas neatsako už Prekių trūkumus, kurie atsirado dėl Prekių normalaus susidėvėjimo, jų netinkamo naudojimo ar priežiūros arba Pirkėjo, jo personalo arba trečiųjų asmenų kaltės, su sąlyga, kad nėra Tiekėjo kaltės dėl tokių Prekių trūkumų, Prekių netinkamo naudojimo ar priežiūros.</w:t>
      </w:r>
    </w:p>
    <w:p w14:paraId="7B38E5A4" w14:textId="77777777" w:rsidR="00AE7E36" w:rsidRPr="00AE7E36" w:rsidRDefault="00AE7E36" w:rsidP="00AE7E36">
      <w:pPr>
        <w:widowControl w:val="0"/>
        <w:pBdr>
          <w:top w:val="nil"/>
          <w:left w:val="nil"/>
          <w:bottom w:val="nil"/>
          <w:right w:val="nil"/>
          <w:between w:val="nil"/>
        </w:pBdr>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50CEC8E7"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7.2.</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Pretenzijos dėl Prekių trūkumų</w:t>
      </w:r>
    </w:p>
    <w:p w14:paraId="27FE175E"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59D335A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7.2.1.</w:t>
      </w:r>
      <w:r w:rsidRPr="00AE7E36">
        <w:rPr>
          <w:rFonts w:ascii="Times New Roman" w:hAnsi="Times New Roman" w:cs="Times New Roman"/>
          <w:color w:val="auto"/>
          <w:sz w:val="24"/>
          <w:szCs w:val="24"/>
          <w:lang w:eastAsia="en-US"/>
        </w:rPr>
        <w:tab/>
        <w:t xml:space="preserve">Pirkėjas, per garantinius terminus nustatęs Prekių trūkumų, turi nedelsdamas, bet ne vėliau nei per </w:t>
      </w:r>
      <w:r w:rsidRPr="00AE7E36">
        <w:rPr>
          <w:rFonts w:ascii="Times New Roman" w:hAnsi="Times New Roman" w:cs="Times New Roman"/>
          <w:color w:val="auto"/>
          <w:sz w:val="24"/>
          <w:szCs w:val="24"/>
          <w:lang w:eastAsia="en-US"/>
        </w:rPr>
        <w:lastRenderedPageBreak/>
        <w:t xml:space="preserve">30 (trisdešimt) dienų ir ne vėliau nei iki garantinio termino pabaigos, pareikšti rašytinę pretenziją Tiekėjui ir nustatyti protingus terminus, jeigu jų nėra nustatyta Specialiosiose sąlygose, Prekių trūkumams pašalinti. </w:t>
      </w:r>
    </w:p>
    <w:p w14:paraId="16BD627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7.2.2.</w:t>
      </w:r>
      <w:r w:rsidRPr="00AE7E36">
        <w:rPr>
          <w:rFonts w:ascii="Times New Roman" w:hAnsi="Times New Roman" w:cs="Times New Roman"/>
          <w:color w:val="auto"/>
          <w:sz w:val="24"/>
          <w:szCs w:val="24"/>
          <w:lang w:eastAsia="en-US"/>
        </w:rPr>
        <w:tab/>
        <w:t xml:space="preserve">Tiekėjas privalo neatlygintinai pašalinti visus Prekių trūkumus, už kuriuos atsako Tiekėjas, per Pirkėjo pretenzijoje nustatytus protingus terminus, jeigu konkretūs terminai nėra nustatyti Specialiosiose sąlygose, kurie skaičiuojami nuo pretenzijos gavimo dienos. </w:t>
      </w:r>
    </w:p>
    <w:p w14:paraId="7A7653AD"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7.2.3. Jei Tiekėjas nepripažįsta Prekių trūkumų, kiekviena iš Šalių gali kreiptis dėl nepriklausomos ekspertizės atlikimo. Jei Tiekėjas ilgiau nei 10 (dešimt) dienų nuo Pirkėjo kreipimosi neatsako /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prieš tai suderinęs su Tiekėju nepriklausomo eksperto kandidatūrą. Tokiu atveju ekspertizės išlaidas padengia: </w:t>
      </w:r>
    </w:p>
    <w:p w14:paraId="287510C1"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7.2.3.1. jei Prekės atitinka Sutartyje nurodytus reikalavimus – Pirkėjas;</w:t>
      </w:r>
    </w:p>
    <w:p w14:paraId="2E108E29"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7.2.3.2. jei Prekės neatitinka Sutartyje nurodytų reikalavimų – Tiekėjas.</w:t>
      </w:r>
    </w:p>
    <w:p w14:paraId="4C2A90C3" w14:textId="77777777" w:rsidR="00AE7E36" w:rsidRPr="00AE7E36" w:rsidRDefault="00AE7E36" w:rsidP="00AE7E36">
      <w:pP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180068D3"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7.3.</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Prekių trūkumų šalinimas</w:t>
      </w:r>
    </w:p>
    <w:p w14:paraId="62C23447"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4F5C688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7.3.1.</w:t>
      </w:r>
      <w:r w:rsidRPr="00AE7E36">
        <w:rPr>
          <w:rFonts w:ascii="Times New Roman" w:hAnsi="Times New Roman" w:cs="Times New Roman"/>
          <w:color w:val="auto"/>
          <w:sz w:val="24"/>
          <w:szCs w:val="24"/>
          <w:lang w:eastAsia="en-US"/>
        </w:rPr>
        <w:tab/>
        <w:t xml:space="preserve">Tiekėjas privalo pašalinti Prekių trūkumus, sutaisydamas Prekes ar jų dalį arba pakeisdamas Prekę nauja Preke ar jos dalimi. </w:t>
      </w:r>
    </w:p>
    <w:p w14:paraId="2722C9A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7.3.2.</w:t>
      </w:r>
      <w:r w:rsidRPr="00AE7E36">
        <w:rPr>
          <w:rFonts w:ascii="Times New Roman" w:hAnsi="Times New Roman" w:cs="Times New Roman"/>
          <w:color w:val="auto"/>
          <w:sz w:val="24"/>
          <w:szCs w:val="24"/>
          <w:lang w:eastAsia="en-US"/>
        </w:rPr>
        <w:tab/>
        <w:t>Pirkėjas privalo suteikti prieigą Tiekėjui atlikti Prekių trūkumų pašalinimą, kad Tiekėjas galėtų atlikti tai per nustatytus terminus. Jei Prekių trūkumai šalinami Prekių naudojimo vietoje, Pirkėjas ir Tiekėjas privalo susitarti dėl Prekių trūkumų šalinimo laiko.</w:t>
      </w:r>
    </w:p>
    <w:p w14:paraId="7C9DDD0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7.3.3.</w:t>
      </w:r>
      <w:r w:rsidRPr="00AE7E36">
        <w:rPr>
          <w:rFonts w:ascii="Times New Roman" w:hAnsi="Times New Roman" w:cs="Times New Roman"/>
          <w:color w:val="auto"/>
          <w:sz w:val="24"/>
          <w:szCs w:val="24"/>
          <w:lang w:eastAsia="en-US"/>
        </w:rPr>
        <w:tab/>
        <w:t>Sutaisytoje Prekių dalyje pakartotinai nustačius Prekių trūkumų, Tiekėjas privalo pakeisti Prekes naujomis kokybiškomis Prekėmis, nebent Pirkėjas raštu sutiktų Prekes dar kartą taisyti.</w:t>
      </w:r>
    </w:p>
    <w:p w14:paraId="4F34866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7.3.4.</w:t>
      </w:r>
      <w:r w:rsidRPr="00AE7E36">
        <w:rPr>
          <w:rFonts w:ascii="Times New Roman" w:hAnsi="Times New Roman" w:cs="Times New Roman"/>
          <w:color w:val="auto"/>
          <w:sz w:val="24"/>
          <w:szCs w:val="24"/>
          <w:lang w:eastAsia="en-US"/>
        </w:rPr>
        <w:tab/>
        <w:t>Pašalinus Prekių trūkumus, garantinis terminas sutaisytajai Prekių daliai ar naujoms Prekėms vėl pradedamas skaičiuoti nuo tinkamai sutaisytų ar pakeistų Prekių (ar jų dalių) perdavimo Pirkėjui dienos.</w:t>
      </w:r>
    </w:p>
    <w:p w14:paraId="2D1597E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7.3.5.</w:t>
      </w:r>
      <w:r w:rsidRPr="00AE7E36">
        <w:rPr>
          <w:rFonts w:ascii="Times New Roman" w:hAnsi="Times New Roman" w:cs="Times New Roman"/>
          <w:color w:val="auto"/>
          <w:sz w:val="24"/>
          <w:szCs w:val="24"/>
          <w:lang w:eastAsia="en-US"/>
        </w:rPr>
        <w:tab/>
        <w:t>Jeigu Prekių trūkumų šalinimas gali turėti įtakos Prekių funkcionalumui, Pirkėjas gali pareikalauti Tiekėjo pakartotinai atlikti bandymus, atliktus pagal Sutartį (jei tokie buvo numatyti). Pirkėjas privalo raštu pateikti Tiekėjui tokį reikalavimą per 30 (trisdešimt) dienų po Prekių trūkumų pašalinimo. Tokie bandymai atliekami pagal anksčiau atliktų bandymų sąlygas, išskyrus tai, kad jie visais atvejais turi būti atliekami Tiekėjo rizika ir sąskaita.</w:t>
      </w:r>
    </w:p>
    <w:p w14:paraId="30715B60"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7.3.6.</w:t>
      </w:r>
      <w:r w:rsidRPr="00AE7E36">
        <w:rPr>
          <w:rFonts w:ascii="Times New Roman" w:hAnsi="Times New Roman" w:cs="Times New Roman"/>
          <w:color w:val="auto"/>
          <w:sz w:val="24"/>
          <w:szCs w:val="24"/>
          <w:lang w:eastAsia="en-US"/>
        </w:rPr>
        <w:tab/>
        <w:t>Tiekėjas, pašalinęs visus Prekių trūkumus, privalo apie tai informuoti Pirkėją.</w:t>
      </w:r>
    </w:p>
    <w:p w14:paraId="07CB3F4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7.3.7.</w:t>
      </w:r>
      <w:r w:rsidRPr="00AE7E36">
        <w:rPr>
          <w:rFonts w:ascii="Times New Roman" w:hAnsi="Times New Roman" w:cs="Times New Roman"/>
          <w:color w:val="auto"/>
          <w:sz w:val="24"/>
          <w:szCs w:val="24"/>
          <w:lang w:eastAsia="en-US"/>
        </w:rPr>
        <w:tab/>
        <w:t>Pirkėjas per 5 (penkias) darbo dienas po Tiekėjo pranešimo apie Prekių trūkumų pašalinimą gavimo privalo patikrinti trūkumus, nurodytus Defektų akte arba Pirkėjo pretenzijoje, ir raštu patvirtinti, kurie Prekių trūkumai buvo pašalinti.</w:t>
      </w:r>
    </w:p>
    <w:p w14:paraId="1B47529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1A3970B6"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7.4.</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Pirkėjo teisės, Tiekėjui nepašalinus Prekių trūkumų</w:t>
      </w:r>
    </w:p>
    <w:p w14:paraId="28A5AC84"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76D818D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7.4.1.</w:t>
      </w:r>
      <w:r w:rsidRPr="00AE7E36">
        <w:rPr>
          <w:rFonts w:ascii="Times New Roman" w:hAnsi="Times New Roman" w:cs="Times New Roman"/>
          <w:color w:val="auto"/>
          <w:sz w:val="24"/>
          <w:szCs w:val="24"/>
          <w:lang w:eastAsia="en-US"/>
        </w:rPr>
        <w:tab/>
        <w:t>Jeigu Tiekėjas atsisako pašalinti arba nepašalina Prekių trūkumų per Pirkėjo nustatytus protingus terminus, Pirkėjas turi teisę:</w:t>
      </w:r>
    </w:p>
    <w:p w14:paraId="5B3E0EF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7.4.1.1.</w:t>
      </w:r>
      <w:r w:rsidRPr="00AE7E36">
        <w:rPr>
          <w:rFonts w:ascii="Times New Roman" w:hAnsi="Times New Roman" w:cs="Times New Roman"/>
          <w:color w:val="auto"/>
          <w:sz w:val="24"/>
          <w:szCs w:val="24"/>
          <w:lang w:eastAsia="en-US"/>
        </w:rPr>
        <w:tab/>
        <w:t>pašalinti Prekių trūkumus pats arba pasamdydamas trečiuosius asmenis, iš anksto apie tai informuodamas Tiekėją, ir pareikalauti Tiekėjo atlyginti Prekių ekspertizės bei Prekių trūkumų šalinimo išlaidas ir padengti patirtus nuostolius; arba</w:t>
      </w:r>
    </w:p>
    <w:p w14:paraId="76D0837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lastRenderedPageBreak/>
        <w:t>7.4.1.2.</w:t>
      </w:r>
      <w:r w:rsidRPr="00AE7E36">
        <w:rPr>
          <w:rFonts w:ascii="Times New Roman" w:hAnsi="Times New Roman" w:cs="Times New Roman"/>
          <w:color w:val="auto"/>
          <w:sz w:val="24"/>
          <w:szCs w:val="24"/>
          <w:lang w:eastAsia="en-US"/>
        </w:rPr>
        <w:tab/>
        <w:t>reikalauti sumažinti Tiekėjui mokėtiną sumą ir grąžinti dėl šios sumos sumažinimo susidariusią permoką per 30 (trisdešimt) dienų nuo Tiekėjui nustatyto termino pašalinti Prekių trūkumus pabaigos; arba</w:t>
      </w:r>
    </w:p>
    <w:p w14:paraId="3850BB2F"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7.4.1.3. grąžinti Prekes Tiekėjui ir nemokėti už tokias Prekes ar reikalauti grąžinti permoką bei nutraukti Sutartį.</w:t>
      </w:r>
    </w:p>
    <w:p w14:paraId="0C29C83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7.4.2.</w:t>
      </w:r>
      <w:r w:rsidRPr="00AE7E36">
        <w:rPr>
          <w:rFonts w:ascii="Times New Roman" w:hAnsi="Times New Roman" w:cs="Times New Roman"/>
          <w:color w:val="auto"/>
          <w:sz w:val="24"/>
          <w:szCs w:val="24"/>
          <w:lang w:eastAsia="en-US"/>
        </w:rPr>
        <w:tab/>
        <w:t>Tiekėjui pagal Sutartį mokėtina suma sumažinama tiek, kiek sumažėja Prekių vertė Pirkėjui dėl Prekių trūkumų. Į Prekių vertės sumažėjimą, be kita ko, įskaičiuojamos Pirkėjo išlaidos Prekių trūkumų įvertinimui ir šalinimui, Prekių vertės sumažėjimas, Pirkėjo esamų ar būsimų išlaidų Prekių eksploatavimui padidėjimas (jeigu tokios išlaidos buvo vertinamos pirkimo metu).</w:t>
      </w:r>
    </w:p>
    <w:p w14:paraId="39F31DD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7.4.3.</w:t>
      </w:r>
      <w:r w:rsidRPr="00AE7E36">
        <w:rPr>
          <w:rFonts w:ascii="Times New Roman" w:hAnsi="Times New Roman" w:cs="Times New Roman"/>
          <w:color w:val="auto"/>
          <w:sz w:val="24"/>
          <w:szCs w:val="24"/>
          <w:lang w:eastAsia="en-US"/>
        </w:rPr>
        <w:tab/>
        <w:t xml:space="preserve">Tiekėjas privalo patenkinti Pirkėjo pagal Bendrųjų sąlygų 7.4.4 punktą pareikštą piniginį reikalavimą per 30 (trisdešimt)  dienų arba per ilgesnį Pirkėjo reikalavime nurodytą protingą terminą. </w:t>
      </w:r>
    </w:p>
    <w:p w14:paraId="3ECD2AA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7.4.4.</w:t>
      </w:r>
      <w:r w:rsidRPr="00AE7E36">
        <w:rPr>
          <w:rFonts w:ascii="Times New Roman" w:hAnsi="Times New Roman" w:cs="Times New Roman"/>
          <w:color w:val="auto"/>
          <w:sz w:val="24"/>
          <w:szCs w:val="24"/>
          <w:lang w:eastAsia="en-US"/>
        </w:rPr>
        <w:tab/>
        <w:t>Už vėlavimą pašalinti Prekių trūkumus, įskaitant Bendrųjų sąlygų 7.4.1 punkte numatytą atvejį, Pirkėjas privalo reikalauti Tiekėjo sumokėti Specialiosiose sąlygose nustatyto dydžio netesybas, kol bus pašalinti Prekių trūkumai.</w:t>
      </w:r>
    </w:p>
    <w:p w14:paraId="5FEA4F8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3AFA392D"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8.</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PRISTATYMO terminai</w:t>
      </w:r>
    </w:p>
    <w:p w14:paraId="2C70373C"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rPr>
          <w:rFonts w:ascii="Times New Roman" w:hAnsi="Times New Roman" w:cs="Times New Roman"/>
          <w:b/>
          <w:caps/>
          <w:color w:val="auto"/>
          <w:sz w:val="24"/>
          <w:szCs w:val="24"/>
          <w:lang w:eastAsia="en-US"/>
        </w:rPr>
      </w:pPr>
    </w:p>
    <w:p w14:paraId="6803C200"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8.1.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Pristatymo terminai ir Prekių tiekimo grafikas</w:t>
      </w:r>
    </w:p>
    <w:p w14:paraId="73366598"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08E4722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8.1.1.</w:t>
      </w:r>
      <w:r w:rsidRPr="00AE7E36">
        <w:rPr>
          <w:rFonts w:ascii="Times New Roman" w:hAnsi="Times New Roman" w:cs="Times New Roman"/>
          <w:color w:val="auto"/>
          <w:sz w:val="24"/>
          <w:szCs w:val="24"/>
          <w:lang w:eastAsia="en-US"/>
        </w:rPr>
        <w:tab/>
        <w:t xml:space="preserve">Tiekėjas privalo pristatyti Prekes laikydamasis terminų, nurodytų Specialiosiose sąlygose. </w:t>
      </w:r>
    </w:p>
    <w:p w14:paraId="3EFB23D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8.1.2.</w:t>
      </w:r>
      <w:r w:rsidRPr="00AE7E36">
        <w:rPr>
          <w:rFonts w:ascii="Times New Roman" w:hAnsi="Times New Roman" w:cs="Times New Roman"/>
          <w:color w:val="auto"/>
          <w:sz w:val="24"/>
          <w:szCs w:val="24"/>
          <w:lang w:eastAsia="en-US"/>
        </w:rPr>
        <w:tab/>
        <w:t xml:space="preserve">Jei taikytina, Pirkėjas privalo ne vėliau kaip per 14 (keturiolika) darbo dienų nuo Sutarties įsigaliojimo arba per kitą pirkimo dokumentuose nurodytą terminą parengti ir pateikti Tiekėjui suderinimui Prekių tiekimo grafiką (toliau – </w:t>
      </w:r>
      <w:r w:rsidRPr="00AE7E36">
        <w:rPr>
          <w:rFonts w:ascii="Times New Roman" w:hAnsi="Times New Roman" w:cs="Times New Roman"/>
          <w:b/>
          <w:bCs/>
          <w:color w:val="auto"/>
          <w:sz w:val="24"/>
          <w:szCs w:val="24"/>
          <w:lang w:eastAsia="en-US"/>
        </w:rPr>
        <w:t>Grafikas</w:t>
      </w:r>
      <w:r w:rsidRPr="00AE7E36">
        <w:rPr>
          <w:rFonts w:ascii="Times New Roman" w:hAnsi="Times New Roman" w:cs="Times New Roman"/>
          <w:color w:val="auto"/>
          <w:sz w:val="24"/>
          <w:szCs w:val="24"/>
          <w:lang w:eastAsia="en-US"/>
        </w:rPr>
        <w:t>).</w:t>
      </w:r>
    </w:p>
    <w:p w14:paraId="439AF6B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8.1.3.</w:t>
      </w:r>
      <w:r w:rsidRPr="00AE7E36">
        <w:rPr>
          <w:rFonts w:ascii="Times New Roman" w:hAnsi="Times New Roman" w:cs="Times New Roman"/>
          <w:color w:val="auto"/>
          <w:sz w:val="24"/>
          <w:szCs w:val="24"/>
          <w:lang w:eastAsia="en-US"/>
        </w:rPr>
        <w:tab/>
        <w:t>Jei aktualu, Grafike turi būti pažymėta, kurios Prekės gali būti pristatomos lygiagrečiai, o kurios gali būti pristatomos tik numatytu eiliškumu.</w:t>
      </w:r>
    </w:p>
    <w:p w14:paraId="2AF80E9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0953B815"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8.2.</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Netesybos už Prekių pristatymo vėlavimą</w:t>
      </w:r>
    </w:p>
    <w:p w14:paraId="6BC9A437"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31ADC0B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8.2.1.</w:t>
      </w:r>
      <w:r w:rsidRPr="00AE7E36">
        <w:rPr>
          <w:rFonts w:ascii="Times New Roman" w:hAnsi="Times New Roman" w:cs="Times New Roman"/>
          <w:color w:val="auto"/>
          <w:sz w:val="24"/>
          <w:szCs w:val="24"/>
          <w:lang w:eastAsia="en-US"/>
        </w:rPr>
        <w:tab/>
        <w:t xml:space="preserve">Jeigu Tiekėjas praleidžia Prekių pristatymo terminus, nustatytus Specialiosiose sąlygose, Tiekėjui iki Prekių pristatymo datos taikomos Specialiosiose sąlygose nurodyto dydžio netesybos. </w:t>
      </w:r>
    </w:p>
    <w:p w14:paraId="71C7650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i/>
          <w:iCs/>
          <w:color w:val="auto"/>
          <w:sz w:val="24"/>
          <w:szCs w:val="24"/>
          <w:lang w:eastAsia="en-US"/>
        </w:rPr>
      </w:pPr>
      <w:r w:rsidRPr="00AE7E36">
        <w:rPr>
          <w:rFonts w:ascii="Times New Roman" w:hAnsi="Times New Roman" w:cs="Times New Roman"/>
          <w:color w:val="auto"/>
          <w:sz w:val="24"/>
          <w:szCs w:val="24"/>
          <w:lang w:eastAsia="en-US"/>
        </w:rPr>
        <w:t>8.2.2.</w:t>
      </w:r>
      <w:r w:rsidRPr="00AE7E36">
        <w:rPr>
          <w:rFonts w:ascii="Times New Roman" w:hAnsi="Times New Roman" w:cs="Times New Roman"/>
          <w:color w:val="auto"/>
          <w:sz w:val="24"/>
          <w:szCs w:val="24"/>
          <w:lang w:eastAsia="en-US"/>
        </w:rPr>
        <w:tab/>
        <w:t xml:space="preserve">Tiekėjui praleidus Prekių dalies pristatymo terminą, netesybos skaičiuojamos nuo Prekių dalies pristatymo termino pabaigos (neįskaitytinai) iki Prekių dalies pristatymo datos (įskaitytinai), nustatytos pagal Prekių perdavimo–priėmimo aktus. </w:t>
      </w:r>
    </w:p>
    <w:p w14:paraId="097BA5FF"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i/>
          <w:iCs/>
          <w:color w:val="auto"/>
          <w:sz w:val="24"/>
          <w:szCs w:val="24"/>
          <w:lang w:eastAsia="en-US"/>
        </w:rPr>
      </w:pPr>
    </w:p>
    <w:p w14:paraId="679BE334"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9.</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Prievolių pagal Sutartį įvykdymo užtikrinimo būdai</w:t>
      </w:r>
    </w:p>
    <w:p w14:paraId="62682B3D" w14:textId="77777777" w:rsidR="00AE7E36" w:rsidRPr="00AE7E36" w:rsidRDefault="00AE7E36" w:rsidP="00AE7E36">
      <w:pPr>
        <w:keepNext/>
        <w:keepLines/>
        <w:widowControl w:val="0"/>
        <w:pBdr>
          <w:top w:val="nil"/>
          <w:left w:val="nil"/>
          <w:bottom w:val="nil"/>
          <w:right w:val="nil"/>
          <w:between w:val="nil"/>
        </w:pBdr>
        <w:tabs>
          <w:tab w:val="left" w:pos="284"/>
          <w:tab w:val="left" w:pos="567"/>
          <w:tab w:val="left" w:pos="851"/>
          <w:tab w:val="left" w:pos="992"/>
          <w:tab w:val="left" w:pos="1134"/>
        </w:tabs>
        <w:spacing w:line="259" w:lineRule="auto"/>
        <w:rPr>
          <w:rFonts w:ascii="Times New Roman" w:hAnsi="Times New Roman" w:cs="Times New Roman"/>
          <w:b/>
          <w:caps/>
          <w:color w:val="auto"/>
          <w:sz w:val="24"/>
          <w:szCs w:val="24"/>
          <w:lang w:eastAsia="en-US"/>
        </w:rPr>
      </w:pPr>
    </w:p>
    <w:p w14:paraId="514FABD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9.1. Šalių prievolių pagal Sutartį įvykdymas yra užtikrinamas Bendrųjų sąlygų 10 skyriaus ir Specialiųjų sąlygų 8 skyriuje nurodyta Sutarties įvykdymo užtikrinimo tvarka, Bendrųjų sąlygų 12.1.3 punkte nurodytu avanso grąžinimo užtikrinimu (jeigu Specialiosiose sąlygose yra nurodytas avanso dydis ir yra reikalaujama avanso užtikrinimo), Specialiųjų sąlygų 9 skyriuje nurodytomis netesybomis. </w:t>
      </w:r>
    </w:p>
    <w:p w14:paraId="78800110"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1B5B839"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lastRenderedPageBreak/>
        <w:t>10.</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Sutarties įvykdymo užtikrinimas</w:t>
      </w:r>
    </w:p>
    <w:p w14:paraId="136954D3"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4AE7EEA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r w:rsidRPr="00AE7E36">
        <w:rPr>
          <w:rFonts w:ascii="Times New Roman" w:hAnsi="Times New Roman" w:cs="Times New Roman"/>
          <w:sz w:val="24"/>
          <w:szCs w:val="24"/>
          <w:shd w:val="clear" w:color="auto" w:fill="FFFFFF"/>
          <w:lang w:eastAsia="en-US"/>
        </w:rPr>
        <w:t>10.1. Šio skyriaus nuostatos taikomos tuomet, jei Specialiosiose sąlygose numatyta, kad tinkamam Sutarties įvykdymui užtikrinti Tiekėjas turi pateikti banko garantiją arba draudimo bendrovės laidavimo draudimo raštą arba kitą Specialiosiose sąlygose nurodytą sutartinių įsipareigojimų įvykdymo užtikrinimą</w:t>
      </w:r>
      <w:r w:rsidRPr="00AE7E36">
        <w:rPr>
          <w:rFonts w:ascii="Times New Roman" w:hAnsi="Times New Roman" w:cs="Times New Roman"/>
          <w:sz w:val="24"/>
          <w:szCs w:val="24"/>
          <w:shd w:val="clear" w:color="auto" w:fill="FFFFFF"/>
          <w:vertAlign w:val="superscript"/>
          <w:lang w:eastAsia="en-US"/>
        </w:rPr>
        <w:footnoteReference w:id="5"/>
      </w:r>
      <w:r w:rsidRPr="00AE7E36">
        <w:rPr>
          <w:rFonts w:ascii="Times New Roman" w:hAnsi="Times New Roman" w:cs="Times New Roman"/>
          <w:sz w:val="24"/>
          <w:szCs w:val="24"/>
          <w:shd w:val="clear" w:color="auto" w:fill="FFFFFF"/>
          <w:lang w:eastAsia="en-US"/>
        </w:rPr>
        <w:t>.</w:t>
      </w:r>
    </w:p>
    <w:p w14:paraId="3EBA775F" w14:textId="77777777" w:rsidR="00AE7E36" w:rsidRPr="00AE7E36" w:rsidRDefault="00AE7E36" w:rsidP="00AE7E36">
      <w:pPr>
        <w:tabs>
          <w:tab w:val="left" w:pos="567"/>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sz w:val="24"/>
          <w:szCs w:val="24"/>
          <w:shd w:val="clear" w:color="auto" w:fill="FFFFFF"/>
          <w:lang w:eastAsia="en-US"/>
        </w:rPr>
        <w:t>10.2. Tiekėjas privalo pateikti Pirkėjui Specialiosiose sąlygose nurodytos rūšies ir dydžio Sutarties įvykdymo užtikrinimą – pirmo pareikalavimo banko garantiją arba draudimo bendrovės laidavimo draudimo raštą (</w:t>
      </w:r>
      <w:r w:rsidRPr="00AE7E36">
        <w:rPr>
          <w:rFonts w:ascii="Times New Roman" w:eastAsia="Cambria" w:hAnsi="Times New Roman" w:cs="Times New Roman"/>
          <w:color w:val="auto"/>
          <w:sz w:val="24"/>
          <w:szCs w:val="24"/>
          <w:lang w:eastAsia="en-US"/>
        </w:rPr>
        <w:t>kartu su pasiūlymo laidavimo draudimo raštu turi būti pateiktas ir pasirašytas draudimo liudijimas (polisas) bei dokumentas, įrodantis, kad draudimo įmoka už išduotą laidavimo draudimo raštą yra sumokėta</w:t>
      </w:r>
      <w:r w:rsidRPr="00AE7E36">
        <w:rPr>
          <w:rFonts w:ascii="Times New Roman" w:eastAsia="Cambria" w:hAnsi="Times New Roman" w:cs="Times New Roman"/>
          <w:sz w:val="24"/>
          <w:szCs w:val="24"/>
          <w:shd w:val="clear" w:color="auto" w:fill="FFFFFF"/>
          <w:lang w:eastAsia="en-US"/>
        </w:rPr>
        <w:t xml:space="preserve">), atitinkantį Bendrųjų sąlygų 10 skyriuje nurodytas sąlygas, per Specialiosiose sąlygose nustatytą terminą (toliau – </w:t>
      </w:r>
      <w:r w:rsidRPr="00AE7E36">
        <w:rPr>
          <w:rFonts w:ascii="Times New Roman" w:eastAsia="Cambria" w:hAnsi="Times New Roman" w:cs="Times New Roman"/>
          <w:b/>
          <w:bCs/>
          <w:sz w:val="24"/>
          <w:szCs w:val="24"/>
          <w:shd w:val="clear" w:color="auto" w:fill="FFFFFF"/>
          <w:lang w:eastAsia="en-US"/>
        </w:rPr>
        <w:t>Sutarties įvykdymo užtikrinimas</w:t>
      </w:r>
      <w:r w:rsidRPr="00AE7E36">
        <w:rPr>
          <w:rFonts w:ascii="Times New Roman" w:eastAsia="Cambria" w:hAnsi="Times New Roman" w:cs="Times New Roman"/>
          <w:sz w:val="24"/>
          <w:szCs w:val="24"/>
          <w:shd w:val="clear" w:color="auto" w:fill="FFFFFF"/>
          <w:lang w:eastAsia="en-US"/>
        </w:rPr>
        <w:t>).</w:t>
      </w:r>
      <w:r w:rsidRPr="00AE7E36">
        <w:rPr>
          <w:rFonts w:ascii="Times New Roman" w:eastAsia="Cambria" w:hAnsi="Times New Roman" w:cs="Times New Roman"/>
          <w:color w:val="auto"/>
          <w:sz w:val="24"/>
          <w:szCs w:val="24"/>
          <w:lang w:eastAsia="en-US"/>
        </w:rPr>
        <w:t xml:space="preserve"> </w:t>
      </w:r>
    </w:p>
    <w:p w14:paraId="12824C09"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10.3. Jei Tiekėjas nepateikia Pirkėjui Sutartyje nustatyto turinio Sutarties įvykdymo užtikrinimo per Sutartyje nustatytą terminą, laikoma, kad Tiekėjas atsisakė sudaryti Sutartį ir Pirkėjas turi teisę VPĮ nustatyta tvarka pasiūlyti sudaryti Sutartį kitam tiekėjui. </w:t>
      </w:r>
    </w:p>
    <w:p w14:paraId="2BABA48D"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10.4. Prieš pateikdamas Sutarties įvykdymo užtikrinimą, Tiekėjas gali prašyti Pirkėjo patvirtinti, kad Pirkėjas sutinka priimti Tiekėjo siūlomą Sutarties įvykdymo užtikrinimą. Tokiu atveju, Pirkėjas privalo atsakyti Tiekėjui ne vėliau kaip per 5 (penkias) darbo dienas nuo Tiekėjo prašymo gavimo dienos. </w:t>
      </w:r>
    </w:p>
    <w:p w14:paraId="72D4804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  </w:t>
      </w:r>
    </w:p>
    <w:p w14:paraId="5D4AE3F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 </w:t>
      </w:r>
    </w:p>
    <w:p w14:paraId="1D18340E"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10.7. Sutarties įvykdymo užtikrinimas turi įsigalioti ne vėliau negu jo pateikimo Pirkėjui dieną. </w:t>
      </w:r>
    </w:p>
    <w:p w14:paraId="4491AED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10.8. Sutarties įvykdymo užtikrinimo suma turi būti nurodoma ir išmokama eurais. </w:t>
      </w:r>
    </w:p>
    <w:p w14:paraId="23ED38F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10.9. Sutarties įvykdymo užtikrinimas turi būti surašytas lietuvių arba kita kalba (esant Pirkėjo prašymui, turi būti pateiktas vertimas į lietuvių kalbą). </w:t>
      </w:r>
    </w:p>
    <w:p w14:paraId="5EAEFA7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10.10. Sutarties įvykdymo užtikrinime nurodytas jo galiojimo terminas turi būti ne trumpesnis nei Sutarties galiojimo terminas. </w:t>
      </w:r>
    </w:p>
    <w:p w14:paraId="79CAF9BF"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 </w:t>
      </w:r>
    </w:p>
    <w:p w14:paraId="7ADC0AC5"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lastRenderedPageBreak/>
        <w:t xml:space="preserve">10.12. Jeigu Sutartyje nustatytomis sąlygomis Prekių pristatymo terminas yra pratęsiamas arba nukeliamas dėl Sutarties sustabdymo arba pristatyti Prekes yra vėluojama, Tiekėjas privalo užtikrinti Sutarties įvykdymo užtikrinimo galiojimą visą Sutarties galiojimo laikotarpį ir ne vėliau kaip prieš 10 (dešimt) darbo dienų iki Sutarties įvykdymo užtikrinimo galiojimo termino pabaigos privalo Pirkėjui pateikti naują arba pratęstą Sutarties įvykdymo užtikrinimą. </w:t>
      </w:r>
    </w:p>
    <w:p w14:paraId="66962778"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10.13. Tiekėjui laiku nepratęsus Sutarties įvykdymo užtikrinimo galiojimo termino arba nepateikus naujo Sutarties įvykdymo užtikrinimo, Pirkėjas turi teisę reikalauti Specialiosiose sąlygose nustatyto dydžio delspinigių nuo Sutarties kainos dydžio už kiekvieną pradelstą dieną arba sulaikyti mokėjimus Tiekėjui Sutarties įvykdymo užtikrinimo sumai arba vienašališkai nutraukti Sutartį. Sulaikytos sumos, atskaičius teisėtai iš jų atliktus įskaitymus, Tiekėjui bus išmokėtos ne anksčiau, nei bus pratęstas Sutarties įvykdymo užtikrinimo galiojimo terminas arba pateiktas naujas Sutarties įvykdymo užtikrinimas, arba išnyks įsipareigojimas jį pateikti ar pratęsti jo galiojimo terminą. </w:t>
      </w:r>
    </w:p>
    <w:p w14:paraId="297502D5" w14:textId="77777777" w:rsidR="00AE7E36" w:rsidRPr="00AE7E36" w:rsidRDefault="00AE7E36" w:rsidP="00AE7E36">
      <w:pPr>
        <w:tabs>
          <w:tab w:val="left" w:pos="567"/>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 </w:t>
      </w:r>
    </w:p>
    <w:p w14:paraId="08FA6FD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 </w:t>
      </w:r>
    </w:p>
    <w:p w14:paraId="0AA21388"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333333"/>
          <w:sz w:val="24"/>
          <w:szCs w:val="24"/>
          <w:lang w:eastAsia="en-US"/>
        </w:rPr>
        <w:t xml:space="preserve">10.16. </w:t>
      </w:r>
      <w:r w:rsidRPr="00AE7E36">
        <w:rPr>
          <w:rFonts w:ascii="Times New Roman" w:eastAsia="Times New Roman" w:hAnsi="Times New Roman" w:cs="Times New Roman"/>
          <w:sz w:val="24"/>
          <w:szCs w:val="24"/>
          <w:lang w:eastAsia="en-US"/>
        </w:rPr>
        <w:t>Pirkėjas gali pasinaudoti Sutarties įvykdymo užtikrinimu, esant bet kuriai iš žemiau nurodytų aplinkybių:  </w:t>
      </w:r>
    </w:p>
    <w:p w14:paraId="06D3FC4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10.16.1. Tiekėjas nevykdo arba netinkamai vykdo savo įsipareigojimus pagal Sutartį;  </w:t>
      </w:r>
    </w:p>
    <w:p w14:paraId="0D813E2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10.16.2. Tiekėjas per protingai nustatytą laikotarpį neįvykdo Pirkėjo nurodymo ištaisyti Prekių trūkumus;  </w:t>
      </w:r>
    </w:p>
    <w:p w14:paraId="32393CC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10.16.3. jei dėl bet kokių Tiekėjo veiksmų (veikimo ar neveikimo) Pirkėjas patyrė nuostolius (įskaitant, bet neapribojant, papildomas išlaidas, negautas pajamas ar kitus tiesioginius ir netiesioginius nuostolius, delspinigius ir (arba) baudas (jei tai yra numatyta Specialiosiose sutarties sąlygose);  </w:t>
      </w:r>
    </w:p>
    <w:p w14:paraId="58DD480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10.16.4. Tiekėjas be pateisinamos priežasties (ne Sutartyje nustatytais atvejais) vienašališkai nutraukia Sutartį. </w:t>
      </w:r>
    </w:p>
    <w:p w14:paraId="3C21150D"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10.17. Sutarties įvykdymo užtikrinimas Tiekėjui grąžinamas (arba atsisakoma teisių į Sutarties įvykdymo užtikrinimą, kai jis pasirašytas elektroniniu parašu) ne vėliau kaip per 30 (trisdešimt) dienų nuo Sutartyje numatyto vėliausio sutartinių įsipareigojimų įvykdymo termino.</w:t>
      </w:r>
    </w:p>
    <w:p w14:paraId="5C316BC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6F000216" w14:textId="77777777" w:rsidR="00AE7E36" w:rsidRPr="00AE7E36" w:rsidRDefault="00AE7E36" w:rsidP="00AE7E36">
      <w:pPr>
        <w:keepNext/>
        <w:keepLines/>
        <w:tabs>
          <w:tab w:val="left" w:pos="567"/>
          <w:tab w:val="left" w:pos="851"/>
          <w:tab w:val="left" w:pos="992"/>
          <w:tab w:val="left" w:pos="1134"/>
        </w:tabs>
        <w:spacing w:line="259" w:lineRule="auto"/>
        <w:jc w:val="center"/>
        <w:rPr>
          <w:rFonts w:ascii="Times New Roman" w:eastAsia="Cambria" w:hAnsi="Times New Roman" w:cs="Times New Roman"/>
          <w:caps/>
          <w:color w:val="auto"/>
          <w:sz w:val="24"/>
          <w:szCs w:val="24"/>
          <w:lang w:eastAsia="en-US"/>
          <w14:numSpacing w14:val="tabular"/>
        </w:rPr>
      </w:pPr>
      <w:r w:rsidRPr="00AE7E36">
        <w:rPr>
          <w:rFonts w:ascii="Times New Roman" w:eastAsia="Cambria" w:hAnsi="Times New Roman" w:cs="Times New Roman"/>
          <w:b/>
          <w:bCs/>
          <w:caps/>
          <w:color w:val="auto"/>
          <w:sz w:val="24"/>
          <w:szCs w:val="24"/>
          <w:lang w:eastAsia="en-US"/>
          <w14:numSpacing w14:val="tabular"/>
        </w:rPr>
        <w:t>11.</w:t>
      </w:r>
      <w:r w:rsidRPr="00AE7E36">
        <w:rPr>
          <w:rFonts w:ascii="Times New Roman" w:eastAsia="Cambria" w:hAnsi="Times New Roman" w:cs="Times New Roman"/>
          <w:b/>
          <w:bCs/>
          <w:caps/>
          <w:color w:val="auto"/>
          <w:sz w:val="24"/>
          <w:szCs w:val="24"/>
          <w:lang w:eastAsia="en-US"/>
          <w14:numSpacing w14:val="tabular"/>
        </w:rPr>
        <w:tab/>
        <w:t>SUTARTIES KAINA IR JOS PERSKAIČIAVIMAS</w:t>
      </w:r>
    </w:p>
    <w:p w14:paraId="6E5CF58F"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7F455A9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11.1. Sutarties kaina, kurią Pirkėjas privalo sumokėti Tiekėjui už faktiškai pristatytas Prekes pagal Sutarties sąlygas, įskaitant visus Susitarimus, yra apskaičiuojama, taikant kainos apskaičiavimo būdą ar būdus, nurodytus Specialiosiose sąlygose.</w:t>
      </w:r>
    </w:p>
    <w:p w14:paraId="22B2605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11.2. Pradinės sutarties vertė yra nurodyta Specialiosiose sąlygose.</w:t>
      </w:r>
    </w:p>
    <w:p w14:paraId="3027276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lastRenderedPageBreak/>
        <w:t>11.3. Laikoma, kad į Sutarties kainą yra įtrauktos visos Tiekėjo išlaidos, susijusios su visų Prekių pristatymu, taip pat su tinkamu šioje Sutartyje numatytų kitų Tiekėjo įsipareigojimų įvykdymu, įskaitant draudimus, muitus ir kitokias išlaidas, Tiekėjo patirtas vykdant Sutartyje numatytus įsipareigojimus.</w:t>
      </w:r>
    </w:p>
    <w:p w14:paraId="691F5190"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11.4. Sutarties kainos peržiūra atliekama Sutarties Specialiųjų sąlygų 5.3 punkte nustatyta tvarka.</w:t>
      </w:r>
    </w:p>
    <w:p w14:paraId="7188F58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11.5. Sutarties kiekių (apimčių) keitimas atliekamas Sutarties Specialiųjų sąlygų 5.4 punkte nustatyta tvarka.</w:t>
      </w:r>
    </w:p>
    <w:p w14:paraId="2E400B5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9FF0328" w14:textId="77777777" w:rsidR="00AE7E36" w:rsidRPr="00AE7E36" w:rsidRDefault="00AE7E36" w:rsidP="00AE7E36">
      <w:pPr>
        <w:keepNext/>
        <w:keepLines/>
        <w:tabs>
          <w:tab w:val="left" w:pos="567"/>
          <w:tab w:val="left" w:pos="851"/>
          <w:tab w:val="left" w:pos="992"/>
          <w:tab w:val="left" w:pos="1134"/>
        </w:tabs>
        <w:spacing w:line="259" w:lineRule="auto"/>
        <w:jc w:val="center"/>
        <w:rPr>
          <w:rFonts w:ascii="Times New Roman" w:eastAsia="Cambria" w:hAnsi="Times New Roman" w:cs="Times New Roman"/>
          <w:b/>
          <w:bCs/>
          <w:caps/>
          <w:color w:val="auto"/>
          <w:sz w:val="24"/>
          <w:szCs w:val="24"/>
          <w:lang w:eastAsia="en-US"/>
          <w14:numSpacing w14:val="tabular"/>
        </w:rPr>
      </w:pPr>
      <w:r w:rsidRPr="00AE7E36">
        <w:rPr>
          <w:rFonts w:ascii="Times New Roman" w:eastAsia="Cambria" w:hAnsi="Times New Roman" w:cs="Times New Roman"/>
          <w:b/>
          <w:bCs/>
          <w:caps/>
          <w:color w:val="auto"/>
          <w:sz w:val="24"/>
          <w:szCs w:val="24"/>
          <w:lang w:eastAsia="en-US"/>
          <w14:numSpacing w14:val="tabular"/>
        </w:rPr>
        <w:t>12.</w:t>
      </w:r>
      <w:r w:rsidRPr="00AE7E36">
        <w:rPr>
          <w:rFonts w:ascii="Times New Roman" w:eastAsia="Cambria" w:hAnsi="Times New Roman" w:cs="Times New Roman"/>
          <w:b/>
          <w:bCs/>
          <w:caps/>
          <w:color w:val="auto"/>
          <w:sz w:val="24"/>
          <w:szCs w:val="24"/>
          <w:lang w:eastAsia="en-US"/>
          <w14:numSpacing w14:val="tabular"/>
        </w:rPr>
        <w:tab/>
        <w:t>ATSISKAITYMO TVARKA</w:t>
      </w:r>
    </w:p>
    <w:p w14:paraId="77290279" w14:textId="77777777" w:rsidR="00AE7E36" w:rsidRPr="00AE7E36" w:rsidRDefault="00AE7E36" w:rsidP="00AE7E36">
      <w:pPr>
        <w:keepNext/>
        <w:keepLines/>
        <w:tabs>
          <w:tab w:val="left" w:pos="567"/>
          <w:tab w:val="left" w:pos="851"/>
          <w:tab w:val="left" w:pos="992"/>
          <w:tab w:val="left" w:pos="1134"/>
        </w:tabs>
        <w:spacing w:line="259" w:lineRule="auto"/>
        <w:jc w:val="center"/>
        <w:rPr>
          <w:rFonts w:ascii="Times New Roman" w:eastAsia="Cambria" w:hAnsi="Times New Roman" w:cs="Times New Roman"/>
          <w:b/>
          <w:bCs/>
          <w:caps/>
          <w:color w:val="auto"/>
          <w:sz w:val="24"/>
          <w:szCs w:val="24"/>
          <w:lang w:eastAsia="en-US"/>
          <w14:numSpacing w14:val="tabular"/>
        </w:rPr>
      </w:pPr>
    </w:p>
    <w:p w14:paraId="7B50E034"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12.1.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Išankstinis mokėjimas (avansas)</w:t>
      </w:r>
    </w:p>
    <w:p w14:paraId="68B61BA8"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2D4FE41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12.1.1. Bendrųjų sąlygų 12.1 poskyrio sąlygos taikomos tuo atveju, jei Specialiųjų sąlygų 5.6 punkte yra nurodyta, kad Tiekėjui mokamas išankstinis mokėjimas (avansas). </w:t>
      </w:r>
    </w:p>
    <w:p w14:paraId="6CEEC51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12.1.2. Pirkėjas sumoka Tiekėjui avansą – ne daugiau kaip Specialiosiose sąlygose nurodytas avanso dydis.</w:t>
      </w:r>
    </w:p>
    <w:p w14:paraId="1F0CB33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12.1.3. Jei Specialiųjų sąlygų 5.7 punkte to reikalaujama, Tiekėjas, norėdamas gauti avansą, kreipdamasis dėl avanso išmokėjimo, ne vėliau kaip per 10 (dešimt) darbo dienų nuo Sutarties pasirašymo dienos kartu su išankstinio mokėjimo sąskaita Pirkėjui turi pateikti avanso užtikrinimą – banko garantiją </w:t>
      </w:r>
      <w:r w:rsidRPr="00AE7E36">
        <w:rPr>
          <w:rFonts w:ascii="Times New Roman" w:eastAsia="Times New Roman" w:hAnsi="Times New Roman" w:cs="Times New Roman"/>
          <w:sz w:val="24"/>
          <w:szCs w:val="24"/>
          <w:lang w:eastAsia="en-US"/>
        </w:rPr>
        <w:t>arba draudimo bendrovės laidavimo draudimo raštą arba kitą sutartinių įsipareigojimų įvykdymo užtikrinimą</w:t>
      </w:r>
      <w:r w:rsidRPr="00AE7E36">
        <w:rPr>
          <w:rFonts w:ascii="Times New Roman" w:eastAsia="Times New Roman" w:hAnsi="Times New Roman" w:cs="Times New Roman"/>
          <w:sz w:val="24"/>
          <w:szCs w:val="24"/>
          <w:vertAlign w:val="superscript"/>
          <w:lang w:eastAsia="en-US"/>
        </w:rPr>
        <w:footnoteReference w:id="6"/>
      </w:r>
      <w:r w:rsidRPr="00AE7E36">
        <w:rPr>
          <w:rFonts w:ascii="Times New Roman" w:eastAsia="Times New Roman" w:hAnsi="Times New Roman" w:cs="Times New Roman"/>
          <w:sz w:val="24"/>
          <w:szCs w:val="24"/>
          <w:lang w:eastAsia="en-US"/>
        </w:rPr>
        <w:t xml:space="preserve"> </w:t>
      </w:r>
      <w:r w:rsidRPr="00AE7E36">
        <w:rPr>
          <w:rFonts w:ascii="Times New Roman" w:eastAsia="Times New Roman" w:hAnsi="Times New Roman" w:cs="Times New Roman"/>
          <w:color w:val="auto"/>
          <w:sz w:val="24"/>
          <w:szCs w:val="24"/>
          <w:lang w:eastAsia="en-US"/>
        </w:rPr>
        <w:t xml:space="preserve">ne mažesnei kaip Specialiosiose sąlygose prašomo avanso dydžio sumai (toliau – </w:t>
      </w:r>
      <w:r w:rsidRPr="00AE7E36">
        <w:rPr>
          <w:rFonts w:ascii="Times New Roman" w:eastAsia="Times New Roman" w:hAnsi="Times New Roman" w:cs="Times New Roman"/>
          <w:b/>
          <w:bCs/>
          <w:color w:val="auto"/>
          <w:sz w:val="24"/>
          <w:szCs w:val="24"/>
          <w:lang w:eastAsia="en-US"/>
        </w:rPr>
        <w:t>Avanso užtikrinimas</w:t>
      </w:r>
      <w:r w:rsidRPr="00AE7E36">
        <w:rPr>
          <w:rFonts w:ascii="Times New Roman" w:eastAsia="Times New Roman" w:hAnsi="Times New Roman" w:cs="Times New Roman"/>
          <w:color w:val="auto"/>
          <w:sz w:val="24"/>
          <w:szCs w:val="24"/>
          <w:lang w:eastAsia="en-US"/>
        </w:rPr>
        <w:t>)</w:t>
      </w:r>
      <w:r w:rsidRPr="00AE7E36">
        <w:rPr>
          <w:rFonts w:ascii="Times New Roman" w:eastAsia="Times New Roman" w:hAnsi="Times New Roman" w:cs="Times New Roman"/>
          <w:sz w:val="24"/>
          <w:szCs w:val="24"/>
          <w:lang w:eastAsia="en-US"/>
        </w:rPr>
        <w:t>. </w:t>
      </w:r>
    </w:p>
    <w:p w14:paraId="4543278E"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 xml:space="preserve">12.1.4. </w:t>
      </w:r>
      <w:r w:rsidRPr="00AE7E36">
        <w:rPr>
          <w:rFonts w:ascii="Times New Roman" w:eastAsia="Times New Roman" w:hAnsi="Times New Roman" w:cs="Times New Roman"/>
          <w:color w:val="auto"/>
          <w:sz w:val="24"/>
          <w:szCs w:val="24"/>
          <w:lang w:eastAsia="en-US"/>
        </w:rPr>
        <w:t>Prieš pateikdamas Avanso užtikrinimą, Tiekėjas gali prašyti Pirkėjo patvirtinti, kad Pirkėjas sutinka priimti Tiekėjo siūlomą Avanso užtikrinimą. Tokiu atveju, Pirkėjas privalo atsakyti Tiekėjui ne vėliau kaip per 5 (penkias) darbo dienas nuo Tiekėjo prašymo gavimo dienos. </w:t>
      </w:r>
    </w:p>
    <w:p w14:paraId="3C515ABD"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 xml:space="preserve">12.1.5. </w:t>
      </w:r>
      <w:r w:rsidRPr="00AE7E36">
        <w:rPr>
          <w:rFonts w:ascii="Times New Roman" w:eastAsia="Times New Roman" w:hAnsi="Times New Roman" w:cs="Times New Roman"/>
          <w:color w:val="auto"/>
          <w:sz w:val="24"/>
          <w:szCs w:val="24"/>
          <w:lang w:eastAsia="en-US"/>
        </w:rPr>
        <w:t>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 </w:t>
      </w:r>
    </w:p>
    <w:p w14:paraId="1812CA9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  </w:t>
      </w:r>
    </w:p>
    <w:p w14:paraId="23F2089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12.1.7. Avanso užtikrinimo suma turi būti nurodoma ir išmokama eurais. </w:t>
      </w:r>
    </w:p>
    <w:p w14:paraId="173FB87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12.1.8. Avanso užtikrinimas turi būti surašytas lietuvių arba kita kalba (esant Pirkėjo prašymui, turi būti pateiktas vertimas į lietuvių kalbą). </w:t>
      </w:r>
    </w:p>
    <w:p w14:paraId="02943E2B"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12.1.9. Avanso užtikrinime nurodytas jo galiojimo terminas turi būti ne trumpesnis negu 30 (trisdešimt) dienų po Sutartyje numatyto vėliausio sutartinių įsipareigojimų įvykdymo termino pabaigos.  </w:t>
      </w:r>
    </w:p>
    <w:p w14:paraId="0C21AD0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12.1.10. Avanso užtikrinimas, neatitinkantis šiame Sutarties poskyryje nustatytų reikalavimų, nebus priimamas. </w:t>
      </w:r>
    </w:p>
    <w:p w14:paraId="02F86C6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lastRenderedPageBreak/>
        <w:t>12.1.11.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 </w:t>
      </w:r>
    </w:p>
    <w:p w14:paraId="0F6330A8"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12.1.12. Pirkėjas sumoka Tiekėjui avansą per Specialiosiose sąlygose numatytą terminą nuo išankstinio mokėjimo sąskaitos ir Avanso užtikrinimo (jei taikoma) gavimo dienos. Sumokėto avanso suma išskaitoma iš mokėtinos sumos. </w:t>
      </w:r>
    </w:p>
    <w:p w14:paraId="6B4E5CA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12.1.13. Nutraukus Sutartį, Tiekėjas privalo grąžinti Pirkėjui gautą avansą per 5 (penkias) darbo dienas (jeigu dalis Prekių pristatyta, Pirkėjas jas yra priėmęs ir jomis gali naudotis pagal paskirtį – grąžinama ta avanso dalis, kuri viršija Pirkėjo priimtų Prekių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384632E5"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781B4358"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12.2.</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Mokėjimų tvarka</w:t>
      </w:r>
    </w:p>
    <w:p w14:paraId="48F38419"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411F9A1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12.2.1.</w:t>
      </w:r>
      <w:r w:rsidRPr="00AE7E36">
        <w:rPr>
          <w:rFonts w:ascii="Times New Roman" w:hAnsi="Times New Roman" w:cs="Times New Roman"/>
          <w:color w:val="auto"/>
          <w:sz w:val="24"/>
          <w:szCs w:val="24"/>
          <w:lang w:eastAsia="en-US"/>
        </w:rPr>
        <w:tab/>
        <w:t xml:space="preserve"> Po to, kai Tiekėjas gauna Pirkėjo pasirašytą Prekių perdavimo–priėmimo aktą be išlygų, Tiekėjas privalo per 5 (penkias) darbo dienas elektroniniu būdu pateikti Pirkėjui elektroninę sąskaitą faktūrą mokėtinai sumai, nurodytai Prekių perdavimo–priėmimo akte:</w:t>
      </w:r>
    </w:p>
    <w:p w14:paraId="7467F4A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12.2.1.1.</w:t>
      </w:r>
      <w:r w:rsidRPr="00AE7E36">
        <w:rPr>
          <w:rFonts w:ascii="Calibri" w:eastAsia="Calibri" w:hAnsi="Calibri" w:cs="Calibri"/>
          <w:b/>
          <w:bCs/>
          <w:color w:val="auto"/>
          <w:lang w:eastAsia="en-US"/>
          <w14:ligatures w14:val="standardContextual"/>
        </w:rPr>
        <w:t xml:space="preserve"> </w:t>
      </w:r>
      <w:r w:rsidRPr="00AE7E36">
        <w:rPr>
          <w:rFonts w:ascii="Times New Roman" w:hAnsi="Times New Roman" w:cs="Times New Roman"/>
          <w:color w:val="auto"/>
          <w:sz w:val="24"/>
          <w:szCs w:val="24"/>
          <w:lang w:eastAsia="en-US"/>
        </w:rPr>
        <w:t xml:space="preserve">Tiekėjas finansinius dokumentus teikia Pirkėjui savo sąskaita tik elektroniniu būdu. Elektroninės sąskaitos faktūros, atitinkančios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(OL 2017 L 266, p. 19) (toliau – Europos elektroninių sąskaitų faktūrų standartas), teikiamos Tiekėjo pasirinktomis priemonėmis. Europos elektroninių sąskaitų faktūrų standarto neatitinkančios elektroninės sąskaitos faktūros gali būti teikiamos tik naudojantis Sąskaitų administravimo bendrąją informacinę sistema (toliau - </w:t>
      </w:r>
      <w:proofErr w:type="spellStart"/>
      <w:r w:rsidRPr="00AE7E36">
        <w:rPr>
          <w:rFonts w:ascii="Times New Roman" w:hAnsi="Times New Roman" w:cs="Times New Roman"/>
          <w:color w:val="auto"/>
          <w:sz w:val="24"/>
          <w:szCs w:val="24"/>
          <w:lang w:eastAsia="en-US"/>
        </w:rPr>
        <w:t>Sabis</w:t>
      </w:r>
      <w:proofErr w:type="spellEnd"/>
      <w:r w:rsidRPr="00AE7E36">
        <w:rPr>
          <w:rFonts w:ascii="Times New Roman" w:hAnsi="Times New Roman" w:cs="Times New Roman"/>
          <w:color w:val="auto"/>
          <w:sz w:val="24"/>
          <w:szCs w:val="24"/>
          <w:lang w:eastAsia="en-US"/>
        </w:rPr>
        <w:t>).  </w:t>
      </w:r>
    </w:p>
    <w:p w14:paraId="53213AE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12.2.1.2.</w:t>
      </w:r>
      <w:r w:rsidRPr="00AE7E36">
        <w:rPr>
          <w:rFonts w:ascii="Times New Roman" w:hAnsi="Times New Roman" w:cs="Times New Roman"/>
          <w:color w:val="auto"/>
          <w:sz w:val="24"/>
          <w:szCs w:val="24"/>
          <w:lang w:eastAsia="en-US"/>
        </w:rPr>
        <w:tab/>
        <w:t xml:space="preserve">  Pirkėjas elektronines sąskaitas faktūras priima ir apdoroja naudodamasi </w:t>
      </w:r>
      <w:proofErr w:type="spellStart"/>
      <w:r w:rsidRPr="00AE7E36">
        <w:rPr>
          <w:rFonts w:ascii="Times New Roman" w:hAnsi="Times New Roman" w:cs="Times New Roman"/>
          <w:color w:val="auto"/>
          <w:sz w:val="24"/>
          <w:szCs w:val="24"/>
          <w:lang w:eastAsia="en-US"/>
        </w:rPr>
        <w:t>Sabis</w:t>
      </w:r>
      <w:proofErr w:type="spellEnd"/>
      <w:r w:rsidRPr="00AE7E36">
        <w:rPr>
          <w:rFonts w:ascii="Times New Roman" w:hAnsi="Times New Roman" w:cs="Times New Roman"/>
          <w:color w:val="auto"/>
          <w:sz w:val="24"/>
          <w:szCs w:val="24"/>
          <w:lang w:eastAsia="en-US"/>
        </w:rPr>
        <w:t xml:space="preserve"> priemonėmis,  išskyrus mobilizacijos, karo ar nepaprastosios padėties atveju yra </w:t>
      </w:r>
      <w:proofErr w:type="spellStart"/>
      <w:r w:rsidRPr="00AE7E36">
        <w:rPr>
          <w:rFonts w:ascii="Times New Roman" w:hAnsi="Times New Roman" w:cs="Times New Roman"/>
          <w:color w:val="auto"/>
          <w:sz w:val="24"/>
          <w:szCs w:val="24"/>
          <w:lang w:eastAsia="en-US"/>
        </w:rPr>
        <w:t>Sabis</w:t>
      </w:r>
      <w:proofErr w:type="spellEnd"/>
      <w:r w:rsidRPr="00AE7E36">
        <w:rPr>
          <w:rFonts w:ascii="Times New Roman" w:hAnsi="Times New Roman" w:cs="Times New Roman"/>
          <w:color w:val="auto"/>
          <w:sz w:val="24"/>
          <w:szCs w:val="24"/>
          <w:lang w:eastAsia="en-US"/>
        </w:rPr>
        <w:t xml:space="preserve"> pažeidimų, dėl kurių negalimas Pirkėjo ir Tiekėjo bendravimas ir keitimasis informacija naudojantis šia sistema, todėl vykdant Sutartį sąskaitos faktūros gali būti teikiamos ne elektroninėmis priemonėmis. Elektroninė sąskaita faktūra suprantama kaip sąskaita faktūra, išrašyta, perduota ir gauta tokiu elektroniniu formatu, kuris sudaro galimybę ją apdoroti automatiniu ir elektroniniu būdu.</w:t>
      </w:r>
    </w:p>
    <w:p w14:paraId="3CDE7FF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12.2.2.</w:t>
      </w:r>
      <w:r w:rsidRPr="00AE7E36">
        <w:rPr>
          <w:rFonts w:ascii="Times New Roman" w:hAnsi="Times New Roman" w:cs="Times New Roman"/>
          <w:color w:val="auto"/>
          <w:sz w:val="24"/>
          <w:szCs w:val="24"/>
          <w:lang w:eastAsia="en-US"/>
        </w:rPr>
        <w:tab/>
        <w:t xml:space="preserve"> Pirkėjas elektronines sąskaitas faktūras priima ir apdoroja naudodamasis Sąskaitų administravimo bendrąją informacine sistema „</w:t>
      </w:r>
      <w:proofErr w:type="spellStart"/>
      <w:r w:rsidRPr="00AE7E36">
        <w:rPr>
          <w:rFonts w:ascii="Times New Roman" w:hAnsi="Times New Roman" w:cs="Times New Roman"/>
          <w:color w:val="auto"/>
          <w:sz w:val="24"/>
          <w:szCs w:val="24"/>
          <w:lang w:eastAsia="en-US"/>
        </w:rPr>
        <w:t>Sabis</w:t>
      </w:r>
      <w:proofErr w:type="spellEnd"/>
      <w:r w:rsidRPr="00AE7E36">
        <w:rPr>
          <w:rFonts w:ascii="Times New Roman" w:hAnsi="Times New Roman" w:cs="Times New Roman"/>
          <w:color w:val="auto"/>
          <w:sz w:val="24"/>
          <w:szCs w:val="24"/>
          <w:lang w:eastAsia="en-US"/>
        </w:rPr>
        <w:t>“ priemonėmis, išskyrus VPĮ nustatytus išimtinius atvejus.</w:t>
      </w:r>
    </w:p>
    <w:p w14:paraId="3EE0402F"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12.2.3.</w:t>
      </w:r>
      <w:r w:rsidRPr="00AE7E36">
        <w:rPr>
          <w:rFonts w:ascii="Times New Roman" w:eastAsia="Times New Roman" w:hAnsi="Times New Roman" w:cs="Times New Roman"/>
          <w:color w:val="auto"/>
          <w:sz w:val="24"/>
          <w:szCs w:val="24"/>
          <w:lang w:eastAsia="en-US"/>
        </w:rPr>
        <w:tab/>
        <w:t>Išankstinio mokėjimo sąskaitas (jeigu Specialiosiose sąlygose yra numatytas avanso mokėjimas) Tiekėjas privalo pateikti šiame Sutarties poskyryje nustatyta tvarka.</w:t>
      </w:r>
    </w:p>
    <w:p w14:paraId="3C0B24E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12.2.4.</w:t>
      </w:r>
      <w:r w:rsidRPr="00AE7E36">
        <w:rPr>
          <w:rFonts w:ascii="Times New Roman" w:hAnsi="Times New Roman" w:cs="Times New Roman"/>
          <w:color w:val="auto"/>
          <w:sz w:val="24"/>
          <w:szCs w:val="24"/>
          <w:lang w:eastAsia="en-US"/>
        </w:rPr>
        <w:tab/>
        <w:t>Pirkėjas atlieka mokėjimus už Prekes Specialiosiose sąlygose nustatytais terminais.</w:t>
      </w:r>
    </w:p>
    <w:p w14:paraId="1293F6AF"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12.2.5.</w:t>
      </w:r>
      <w:r w:rsidRPr="00AE7E36">
        <w:rPr>
          <w:rFonts w:ascii="Times New Roman" w:hAnsi="Times New Roman" w:cs="Times New Roman"/>
          <w:color w:val="auto"/>
          <w:sz w:val="24"/>
          <w:szCs w:val="24"/>
          <w:lang w:eastAsia="en-US"/>
        </w:rPr>
        <w:tab/>
        <w:t>Už mokėjimų pagal Sutartį vėlavimus, Pirkėjui taikomos netesybos Specialiosiose sąlygose nustatyta tvarka.</w:t>
      </w:r>
    </w:p>
    <w:p w14:paraId="516B4A9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12.2.6.</w:t>
      </w:r>
      <w:r w:rsidRPr="00AE7E36">
        <w:rPr>
          <w:rFonts w:ascii="Times New Roman" w:hAnsi="Times New Roman" w:cs="Times New Roman"/>
          <w:color w:val="auto"/>
          <w:sz w:val="24"/>
          <w:szCs w:val="24"/>
          <w:lang w:eastAsia="en-US"/>
        </w:rPr>
        <w:tab/>
        <w:t xml:space="preserve">Jeigu bet kuriuo metu po Prekių perdavimo–priėmimo akto pasirašymo paaiškėja, kad į jį įtrauktos Sutarties ir/ar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reikalavimų neatitinkančios Prekės, Pirkėjas privalo nedelsdamas pateikti dėl jų pretenziją Tiekėjui. Tokiu atveju Pirkėjas turi teisę sulaikyti mokėjimus </w:t>
      </w:r>
      <w:r w:rsidRPr="00AE7E36">
        <w:rPr>
          <w:rFonts w:ascii="Times New Roman" w:hAnsi="Times New Roman" w:cs="Times New Roman"/>
          <w:color w:val="auto"/>
          <w:sz w:val="24"/>
          <w:szCs w:val="24"/>
          <w:lang w:eastAsia="en-US"/>
        </w:rPr>
        <w:lastRenderedPageBreak/>
        <w:t xml:space="preserve">Tiekėjui, atitinkančius tokių Prekių vertę, iki tol, kol Tiekėjas pašalina nustatytus Prekių trūkumus ir Šalys tą patvirtina. </w:t>
      </w:r>
    </w:p>
    <w:p w14:paraId="1C19C42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12.2.7.</w:t>
      </w:r>
      <w:r w:rsidRPr="00AE7E36">
        <w:rPr>
          <w:rFonts w:ascii="Times New Roman" w:hAnsi="Times New Roman" w:cs="Times New Roman"/>
          <w:color w:val="auto"/>
          <w:sz w:val="24"/>
          <w:szCs w:val="24"/>
          <w:lang w:eastAsia="en-US"/>
        </w:rPr>
        <w:tab/>
        <w:t>Jei Prekės pristatomos dalimis, aukščiau nurodyta atsiskaitymo tvarka galioja kiekvienai tokiai daliai, jei Specialiosiose sąlygose nenustatyta kitaip.</w:t>
      </w:r>
    </w:p>
    <w:p w14:paraId="238797BD" w14:textId="77777777" w:rsidR="00AE7E36" w:rsidRPr="00AE7E36" w:rsidRDefault="00AE7E36" w:rsidP="00AE7E36">
      <w:pPr>
        <w:widowControl w:val="0"/>
        <w:pBdr>
          <w:top w:val="nil"/>
          <w:left w:val="nil"/>
          <w:bottom w:val="nil"/>
          <w:right w:val="nil"/>
          <w:between w:val="nil"/>
        </w:pBdr>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12.2.8.</w:t>
      </w:r>
      <w:r w:rsidRPr="00AE7E36">
        <w:rPr>
          <w:rFonts w:ascii="Times New Roman" w:hAnsi="Times New Roman" w:cs="Times New Roman"/>
          <w:color w:val="auto"/>
          <w:sz w:val="24"/>
          <w:szCs w:val="24"/>
          <w:lang w:eastAsia="en-US"/>
        </w:rPr>
        <w:tab/>
        <w:t>Jeigu Šalys sudaro trišalį susitarimą su subtiekėju:</w:t>
      </w:r>
    </w:p>
    <w:p w14:paraId="23D4F9A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12.2.8.1.</w:t>
      </w:r>
      <w:r w:rsidRPr="00AE7E36">
        <w:rPr>
          <w:rFonts w:ascii="Times New Roman" w:hAnsi="Times New Roman" w:cs="Times New Roman"/>
          <w:color w:val="auto"/>
          <w:sz w:val="24"/>
          <w:szCs w:val="24"/>
          <w:lang w:eastAsia="en-US"/>
        </w:rPr>
        <w:tab/>
        <w:t>Pirkėjas privalo pervesti subtiekėjui mokėtiną sumą į subtiekėjo banko sąskaitą, nurodytą trišaliame susitarime, o likutį pervesti į Tiekėjo banko sąskaitą po to, kai pagal Sutarties ir trišalio susitarimo reikalavimus sudaromas pristatytų Prekių perdavimo–priėmimo aktas ir Tiekėjas pateikia Sąskaitą už Prekes Pirkėjui;</w:t>
      </w:r>
    </w:p>
    <w:p w14:paraId="3C79C31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12.2.8.2.</w:t>
      </w:r>
      <w:r w:rsidRPr="00AE7E36">
        <w:rPr>
          <w:rFonts w:ascii="Times New Roman" w:hAnsi="Times New Roman" w:cs="Times New Roman"/>
          <w:color w:val="auto"/>
          <w:sz w:val="24"/>
          <w:szCs w:val="24"/>
          <w:lang w:eastAsia="en-US"/>
        </w:rPr>
        <w:tab/>
        <w:t>jeigu Pirkėjas pagal Bendrųjų sąlygų 12.2.6 punktą pareiškia pretenziją Tiekėjui dėl apmokėtų Prekių trūkumų, Tiekėjas turi teisę nurodyti Pirkėjui, kurią tokių Prekių dalį, pinigine išraiška, pristatė konkretus subtiekėjas. Tokiu atveju Pirkėjas turi teisę, vadovaudamasis Bendrųjų sąlygų 12.2.6 punktu, sulaikyti mokėjimus tokiam subtiekėjui, jeigu Pirkėjas turi jam mokėtinų sumų, arba pačiam Tiekėjui.</w:t>
      </w:r>
    </w:p>
    <w:p w14:paraId="263E6A9A"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438C6B97"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12.3.</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Kiti atsiskaitymo klausimai</w:t>
      </w:r>
    </w:p>
    <w:p w14:paraId="7D084AEE"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422F8CD0"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12.3.1.</w:t>
      </w:r>
      <w:r w:rsidRPr="00AE7E36">
        <w:rPr>
          <w:rFonts w:ascii="Times New Roman" w:hAnsi="Times New Roman" w:cs="Times New Roman"/>
          <w:color w:val="auto"/>
          <w:sz w:val="24"/>
          <w:szCs w:val="24"/>
          <w:lang w:eastAsia="en-US"/>
        </w:rPr>
        <w:tab/>
        <w:t>Pirkėjas privalo pervesti mokėjimus Tiekėjui į Tiekėjo banko sąskaitą, nurodytą Specialiosiose sąlygose.</w:t>
      </w:r>
    </w:p>
    <w:p w14:paraId="3539E73F"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12.3.2.</w:t>
      </w:r>
      <w:r w:rsidRPr="00AE7E36">
        <w:rPr>
          <w:rFonts w:ascii="Times New Roman" w:hAnsi="Times New Roman" w:cs="Times New Roman"/>
          <w:color w:val="auto"/>
          <w:sz w:val="24"/>
          <w:szCs w:val="24"/>
          <w:lang w:eastAsia="en-US"/>
        </w:rPr>
        <w:tab/>
        <w:t>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0969340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12.3.3.</w:t>
      </w:r>
      <w:r w:rsidRPr="00AE7E36">
        <w:rPr>
          <w:rFonts w:ascii="Times New Roman" w:hAnsi="Times New Roman" w:cs="Times New Roman"/>
          <w:color w:val="auto"/>
          <w:sz w:val="24"/>
          <w:szCs w:val="24"/>
          <w:lang w:eastAsia="en-US"/>
        </w:rPr>
        <w:tab/>
        <w:t>Visi mokėjimai pagal Sutartį atliekami eurais.</w:t>
      </w:r>
    </w:p>
    <w:p w14:paraId="23FCD53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12.3.4.</w:t>
      </w:r>
      <w:r w:rsidRPr="00AE7E36">
        <w:rPr>
          <w:rFonts w:ascii="Times New Roman" w:hAnsi="Times New Roman" w:cs="Times New Roman"/>
          <w:color w:val="auto"/>
          <w:sz w:val="24"/>
          <w:szCs w:val="24"/>
          <w:lang w:eastAsia="en-US"/>
        </w:rPr>
        <w:tab/>
        <w:t>Už pavėluotus mokėjimus pagal Sutartį mokančioji Šalis privalo sumokėti kitai Šaliai Specialiosiose sąlygose nurodyto dydžio netesybas.</w:t>
      </w:r>
    </w:p>
    <w:p w14:paraId="358C8A6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6BA76391"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13.</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Konfidenciali informacija</w:t>
      </w:r>
    </w:p>
    <w:p w14:paraId="0FA3A811"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1473475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b/>
          <w:bCs/>
          <w:color w:val="auto"/>
          <w:sz w:val="24"/>
          <w:szCs w:val="24"/>
          <w:lang w:eastAsia="en-US"/>
        </w:rPr>
        <w:t>13.1.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color w:val="auto"/>
          <w:sz w:val="24"/>
          <w:szCs w:val="24"/>
          <w:lang w:eastAsia="en-US"/>
        </w:rPr>
        <w:t>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258523D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b/>
          <w:bCs/>
          <w:color w:val="auto"/>
          <w:sz w:val="24"/>
          <w:szCs w:val="24"/>
          <w:lang w:eastAsia="en-US"/>
        </w:rPr>
        <w:t>13.2.</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color w:val="auto"/>
          <w:sz w:val="24"/>
          <w:szCs w:val="24"/>
          <w:lang w:eastAsia="en-US"/>
        </w:rPr>
        <w:t>Šalis turi teisę atskleisti kitos Šalies konfidencialią informaciją šiais atvejais:</w:t>
      </w:r>
    </w:p>
    <w:p w14:paraId="7FBD726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13.2.1.</w:t>
      </w:r>
      <w:r w:rsidRPr="00AE7E36">
        <w:rPr>
          <w:rFonts w:ascii="Times New Roman" w:hAnsi="Times New Roman" w:cs="Times New Roman"/>
          <w:color w:val="auto"/>
          <w:sz w:val="24"/>
          <w:szCs w:val="24"/>
          <w:lang w:eastAsia="en-US"/>
        </w:rPr>
        <w:tab/>
        <w:t>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21DBD90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13.2.2.</w:t>
      </w:r>
      <w:r w:rsidRPr="00AE7E36">
        <w:rPr>
          <w:rFonts w:ascii="Times New Roman" w:hAnsi="Times New Roman" w:cs="Times New Roman"/>
          <w:color w:val="auto"/>
          <w:sz w:val="24"/>
          <w:szCs w:val="24"/>
          <w:lang w:eastAsia="en-US"/>
        </w:rPr>
        <w:tab/>
        <w:t xml:space="preserve">konfidencialią informaciją yra būtina atskleisti pagal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reikalavimus, įskaitant atvejus, kai to pareikalauja viešojo administravimo subjektai, taip, kai jie apibrėžti Lietuvos Respublikos viešojo administravimo įstatyme. </w:t>
      </w:r>
    </w:p>
    <w:p w14:paraId="0A22A19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b/>
          <w:bCs/>
          <w:color w:val="auto"/>
          <w:sz w:val="24"/>
          <w:szCs w:val="24"/>
          <w:lang w:eastAsia="en-US"/>
        </w:rPr>
        <w:t>13.3.</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color w:val="auto"/>
          <w:sz w:val="24"/>
          <w:szCs w:val="24"/>
          <w:lang w:eastAsia="en-US"/>
        </w:rPr>
        <w:t xml:space="preserve">Prieš atskleisdama konfidencialią informaciją, Šalis privalo informuoti kitą Šalį (tiek, kiek tai </w:t>
      </w:r>
      <w:r w:rsidRPr="00AE7E36">
        <w:rPr>
          <w:rFonts w:ascii="Times New Roman" w:hAnsi="Times New Roman" w:cs="Times New Roman"/>
          <w:color w:val="auto"/>
          <w:sz w:val="24"/>
          <w:szCs w:val="24"/>
          <w:lang w:eastAsia="en-US"/>
        </w:rPr>
        <w:lastRenderedPageBreak/>
        <w:t xml:space="preserve">nedraudžiama pagal </w:t>
      </w:r>
      <w:r w:rsidRPr="00AE7E36">
        <w:rPr>
          <w:rFonts w:ascii="Times New Roman" w:eastAsia="Times New Roman" w:hAnsi="Times New Roman" w:cs="Times New Roman"/>
          <w:color w:val="auto"/>
          <w:sz w:val="24"/>
          <w:szCs w:val="24"/>
          <w:lang w:eastAsia="en-US"/>
        </w:rPr>
        <w:t>įstatymus bei kitus teisės aktus</w:t>
      </w:r>
      <w:r w:rsidRPr="00AE7E36">
        <w:rPr>
          <w:rFonts w:ascii="Times New Roman" w:hAnsi="Times New Roman" w:cs="Times New Roman"/>
          <w:color w:val="auto"/>
          <w:sz w:val="24"/>
          <w:szCs w:val="24"/>
          <w:lang w:eastAsia="en-US"/>
        </w:rPr>
        <w:t>) apie būtinybę arba gautą viešojo administravimo subjekto reikalavimą atskleisti konfidencialią informaciją ir imtis protingų priemonių, siekdama užtikrinti atskleistos informacijos konfidencialumą.</w:t>
      </w:r>
    </w:p>
    <w:p w14:paraId="6D9CE2F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b/>
          <w:bCs/>
          <w:color w:val="auto"/>
          <w:sz w:val="24"/>
          <w:szCs w:val="24"/>
          <w:lang w:eastAsia="en-US"/>
        </w:rPr>
        <w:t>13.4.</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color w:val="auto"/>
          <w:sz w:val="24"/>
          <w:szCs w:val="24"/>
          <w:lang w:eastAsia="en-US"/>
        </w:rPr>
        <w:t>Šalis atsako:</w:t>
      </w:r>
    </w:p>
    <w:p w14:paraId="36BCB6F0"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13.4.1.</w:t>
      </w:r>
      <w:r w:rsidRPr="00AE7E36">
        <w:rPr>
          <w:rFonts w:ascii="Times New Roman" w:hAnsi="Times New Roman" w:cs="Times New Roman"/>
          <w:color w:val="auto"/>
          <w:sz w:val="24"/>
          <w:szCs w:val="24"/>
          <w:lang w:eastAsia="en-US"/>
        </w:rPr>
        <w:tab/>
        <w:t>už bet kokį neteisėtą, įskaitant atsitiktinį, kitos Šalies konfidencialios informacijos ar bet kurios jos dalies atskleidimą ar perdavimą arba konfidencialios informacijos neteisėtą naudojimą;</w:t>
      </w:r>
    </w:p>
    <w:p w14:paraId="00C2E37E"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13.4.2.</w:t>
      </w:r>
      <w:r w:rsidRPr="00AE7E36">
        <w:rPr>
          <w:rFonts w:ascii="Times New Roman" w:hAnsi="Times New Roman" w:cs="Times New Roman"/>
          <w:color w:val="auto"/>
          <w:sz w:val="24"/>
          <w:szCs w:val="24"/>
          <w:lang w:eastAsia="en-US"/>
        </w:rPr>
        <w:tab/>
        <w:t>už tai, kad nesiėmė visų protingų veiksmų, kad išsaugotų ir apsaugotų kitos Šalies konfidencialią informaciją ar bet kurią jos dalį, užkirstų kelią tolesniam jos neteisėtam atskleidimui, perdavimui ar naudojimui.</w:t>
      </w:r>
    </w:p>
    <w:p w14:paraId="4F9E052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13.5.</w:t>
      </w:r>
      <w:r w:rsidRPr="00AE7E36">
        <w:rPr>
          <w:rFonts w:ascii="Times New Roman" w:hAnsi="Times New Roman" w:cs="Times New Roman"/>
          <w:color w:val="auto"/>
          <w:sz w:val="24"/>
          <w:szCs w:val="24"/>
          <w:lang w:eastAsia="en-US"/>
        </w:rPr>
        <w:tab/>
        <w:t>Šalis nepagrįstai atskleidusi kitos Šalies konfidencialią informaciją privalo sumokėti kitai Šaliai Specialiosiose sąlygose nurodyto dydžio baudą. Šalys įsipareigoja laikytis konfidencialumo įsipareigojimo ir pasibaigus Sutarčiai.</w:t>
      </w:r>
    </w:p>
    <w:p w14:paraId="7C37B13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7F962AF9"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bCs/>
          <w:caps/>
          <w:color w:val="auto"/>
          <w:sz w:val="24"/>
          <w:szCs w:val="24"/>
          <w:lang w:eastAsia="en-US"/>
        </w:rPr>
      </w:pPr>
      <w:r w:rsidRPr="00AE7E36">
        <w:rPr>
          <w:rFonts w:ascii="Times New Roman" w:hAnsi="Times New Roman" w:cs="Times New Roman"/>
          <w:b/>
          <w:bCs/>
          <w:caps/>
          <w:color w:val="auto"/>
          <w:sz w:val="24"/>
          <w:szCs w:val="24"/>
          <w:lang w:eastAsia="en-US"/>
        </w:rPr>
        <w:t>14.</w:t>
      </w:r>
      <w:r w:rsidRPr="00AE7E36">
        <w:rPr>
          <w:rFonts w:ascii="Times New Roman" w:hAnsi="Times New Roman" w:cs="Times New Roman"/>
          <w:b/>
          <w:bCs/>
          <w:caps/>
          <w:color w:val="auto"/>
          <w:sz w:val="24"/>
          <w:szCs w:val="24"/>
          <w:lang w:eastAsia="en-US"/>
        </w:rPr>
        <w:tab/>
        <w:t>Asmens duomenų apsauga</w:t>
      </w:r>
    </w:p>
    <w:p w14:paraId="3EFB81E0"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caps/>
          <w:color w:val="auto"/>
          <w:sz w:val="24"/>
          <w:szCs w:val="24"/>
          <w:lang w:eastAsia="en-US"/>
        </w:rPr>
      </w:pPr>
    </w:p>
    <w:p w14:paraId="51B24C1C"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14.1.</w:t>
      </w:r>
      <w:r w:rsidRPr="00AE7E36">
        <w:rPr>
          <w:rFonts w:ascii="Times New Roman" w:hAnsi="Times New Roman" w:cs="Times New Roman"/>
          <w:color w:val="auto"/>
          <w:sz w:val="24"/>
          <w:szCs w:val="24"/>
          <w:lang w:eastAsia="en-US"/>
        </w:rPr>
        <w:tab/>
      </w:r>
      <w:r w:rsidRPr="00AE7E36">
        <w:rPr>
          <w:rFonts w:ascii="Times New Roman" w:hAnsi="Times New Roman" w:cs="Times New Roman"/>
          <w:color w:val="auto"/>
          <w:sz w:val="24"/>
          <w:szCs w:val="24"/>
        </w:rPr>
        <w:t xml:space="preserve">Šalys įsipareigoja užtikrinti asmens duomenų saugumą bei asmens duomenų tvarkymą vykdyti teisėtai, vadovaujantis 2016 m. balandžio 27 d. priimto Europos Parlamento ir Tarybos reglamento </w:t>
      </w:r>
      <w:hyperlink r:id="rId25" w:tgtFrame="_blank" w:history="1">
        <w:r w:rsidRPr="00AE7E36">
          <w:rPr>
            <w:rFonts w:ascii="Times New Roman" w:hAnsi="Times New Roman" w:cs="Times New Roman"/>
            <w:color w:val="0563C1"/>
            <w:sz w:val="24"/>
            <w:szCs w:val="24"/>
            <w:u w:val="single"/>
          </w:rPr>
          <w:t>(ES) 2016/679</w:t>
        </w:r>
      </w:hyperlink>
      <w:r w:rsidRPr="00AE7E36">
        <w:rPr>
          <w:rFonts w:ascii="Times New Roman" w:hAnsi="Times New Roman" w:cs="Times New Roman"/>
          <w:color w:val="auto"/>
          <w:sz w:val="24"/>
          <w:szCs w:val="24"/>
        </w:rPr>
        <w:t xml:space="preserve"> dėl fizinių asmenų apsaugos tvarkant asmens duomenis ir dėl laisvo tokių duomenų judėjimo ir kuriuo panaikinama Direktyva </w:t>
      </w:r>
      <w:hyperlink r:id="rId26" w:tgtFrame="_blank" w:history="1">
        <w:r w:rsidRPr="00AE7E36">
          <w:rPr>
            <w:rFonts w:ascii="Times New Roman" w:hAnsi="Times New Roman" w:cs="Times New Roman"/>
            <w:color w:val="0563C1"/>
            <w:sz w:val="24"/>
            <w:szCs w:val="24"/>
            <w:u w:val="single"/>
          </w:rPr>
          <w:t>95/46/EB</w:t>
        </w:r>
      </w:hyperlink>
      <w:r w:rsidRPr="00AE7E36">
        <w:rPr>
          <w:rFonts w:ascii="Times New Roman" w:hAnsi="Times New Roman" w:cs="Times New Roman"/>
          <w:color w:val="auto"/>
          <w:sz w:val="24"/>
          <w:szCs w:val="24"/>
        </w:rPr>
        <w:t xml:space="preserve"> (Bendrasis duomenų apsaugos reglamentas) ir kitų teisės aktų, reglamentuojančių asmens duomenų tvarkymą, nuostatomis.</w:t>
      </w:r>
    </w:p>
    <w:p w14:paraId="401EB0ED"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14.2.</w:t>
      </w:r>
      <w:r w:rsidRPr="00AE7E36">
        <w:rPr>
          <w:rFonts w:ascii="Times New Roman" w:eastAsia="Times New Roman" w:hAnsi="Times New Roman" w:cs="Times New Roman"/>
          <w:color w:val="auto"/>
          <w:sz w:val="24"/>
          <w:szCs w:val="24"/>
          <w:lang w:eastAsia="en-US"/>
        </w:rPr>
        <w:tab/>
        <w:t>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74765D5E" w14:textId="77777777" w:rsidR="00AE7E36" w:rsidRPr="00AE7E36" w:rsidRDefault="00AE7E36" w:rsidP="00AE7E36">
      <w:pP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7BE8E737"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caps/>
          <w:sz w:val="24"/>
          <w:szCs w:val="24"/>
          <w:lang w:eastAsia="en-US"/>
        </w:rPr>
      </w:pPr>
      <w:r w:rsidRPr="00AE7E36">
        <w:rPr>
          <w:rFonts w:ascii="Times New Roman" w:hAnsi="Times New Roman" w:cs="Times New Roman"/>
          <w:b/>
          <w:bCs/>
          <w:caps/>
          <w:sz w:val="24"/>
          <w:szCs w:val="24"/>
          <w:lang w:eastAsia="en-US"/>
        </w:rPr>
        <w:t>15.</w:t>
      </w:r>
      <w:r w:rsidRPr="00AE7E36">
        <w:rPr>
          <w:rFonts w:ascii="Times New Roman" w:hAnsi="Times New Roman" w:cs="Times New Roman"/>
          <w:b/>
          <w:bCs/>
          <w:caps/>
          <w:sz w:val="24"/>
          <w:szCs w:val="24"/>
          <w:lang w:eastAsia="en-US"/>
        </w:rPr>
        <w:tab/>
      </w:r>
      <w:r w:rsidRPr="00AE7E36">
        <w:rPr>
          <w:rFonts w:ascii="Times New Roman" w:hAnsi="Times New Roman" w:cs="Times New Roman"/>
          <w:b/>
          <w:caps/>
          <w:color w:val="auto"/>
          <w:sz w:val="24"/>
          <w:szCs w:val="24"/>
          <w:lang w:eastAsia="en-US"/>
        </w:rPr>
        <w:t>INTELEKTINĖ NUOSAVYBĖ</w:t>
      </w:r>
    </w:p>
    <w:p w14:paraId="30FB23CA"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caps/>
          <w:sz w:val="24"/>
          <w:szCs w:val="24"/>
          <w:lang w:eastAsia="en-US"/>
        </w:rPr>
      </w:pPr>
    </w:p>
    <w:p w14:paraId="2D98CB2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15.1. Visi rezultatai ir su jais susijusios teisės, įgytos vykdant Sutartį, įskaitant intelektinės nuosavybės teises, išskyrus asmenines neturtines teises į intelektinės veiklos rezultatus, yra Pirkėjo nuosavybė, pereinanti Pirkėjui nuo Prekių perdavimo – priėmimo momento be jokių apribojimų, kurią Pirkėjas gali naudoti, publikuoti, perleisti ar perduoti be atskiro Tiekėjo sutikimo tretiesiems asmenims, jei Specialiosiose sąlygose nenumatyta kitaip ar intelektinės nuosavybės teisės negali būti perduodamos nuosavybės teise dėl Prekių pobūdžio ar (ir) Prekių gamintojo išimtinių teisių, patentų ir kt. </w:t>
      </w:r>
    </w:p>
    <w:p w14:paraId="59B5AD85"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proofErr w:type="spellStart"/>
      <w:r w:rsidRPr="00AE7E36">
        <w:rPr>
          <w:rFonts w:ascii="Times New Roman" w:eastAsia="Times New Roman" w:hAnsi="Times New Roman" w:cs="Times New Roman"/>
          <w:i/>
          <w:iCs/>
          <w:color w:val="auto"/>
          <w:sz w:val="24"/>
          <w:szCs w:val="24"/>
          <w:lang w:eastAsia="en-US"/>
        </w:rPr>
        <w:t>sui</w:t>
      </w:r>
      <w:proofErr w:type="spellEnd"/>
      <w:r w:rsidRPr="00AE7E36">
        <w:rPr>
          <w:rFonts w:ascii="Times New Roman" w:eastAsia="Times New Roman" w:hAnsi="Times New Roman" w:cs="Times New Roman"/>
          <w:i/>
          <w:iCs/>
          <w:color w:val="auto"/>
          <w:sz w:val="24"/>
          <w:szCs w:val="24"/>
          <w:lang w:eastAsia="en-US"/>
        </w:rPr>
        <w:t xml:space="preserve"> </w:t>
      </w:r>
      <w:proofErr w:type="spellStart"/>
      <w:r w:rsidRPr="00AE7E36">
        <w:rPr>
          <w:rFonts w:ascii="Times New Roman" w:eastAsia="Times New Roman" w:hAnsi="Times New Roman" w:cs="Times New Roman"/>
          <w:i/>
          <w:iCs/>
          <w:color w:val="auto"/>
          <w:sz w:val="24"/>
          <w:szCs w:val="24"/>
          <w:lang w:eastAsia="en-US"/>
        </w:rPr>
        <w:t>generis</w:t>
      </w:r>
      <w:proofErr w:type="spellEnd"/>
      <w:r w:rsidRPr="00AE7E36">
        <w:rPr>
          <w:rFonts w:ascii="Times New Roman" w:eastAsia="Times New Roman" w:hAnsi="Times New Roman" w:cs="Times New Roman"/>
          <w:color w:val="auto"/>
          <w:sz w:val="24"/>
          <w:szCs w:val="24"/>
          <w:lang w:eastAsia="en-US"/>
        </w:rPr>
        <w:t>) teisės, firmų, įmonių, organizacijų, verslo pavadinimų ar vardų savininkų ir kitos panašios teisės ar įsipareigojimai, nepriklausomai nuo to, ar jie registruoti Lietuvos Respublikoje, ar kitose šalyse, ar neregistruotini, kaip numatyta Sutartyje, išskyrus atvejus, kai toks pažeidimas atsiranda dėl Pirkėjo kaltės. </w:t>
      </w:r>
    </w:p>
    <w:p w14:paraId="29CE9CD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15.3. Tiekėjas neturi teisės be išankstinio rašytinio Pirkėjo sutikimo naudoti Pirkėjo simbolių, pavadinimo ir ženklo reklamoje, rinkodaroje, taip pat naudotis Pirkėjo sukurtais intelektiniais veiklos </w:t>
      </w:r>
      <w:r w:rsidRPr="00AE7E36">
        <w:rPr>
          <w:rFonts w:ascii="Times New Roman" w:eastAsia="Times New Roman" w:hAnsi="Times New Roman" w:cs="Times New Roman"/>
          <w:color w:val="auto"/>
          <w:sz w:val="24"/>
          <w:szCs w:val="24"/>
          <w:lang w:eastAsia="en-US"/>
        </w:rPr>
        <w:lastRenderedPageBreak/>
        <w:t>rezultatais. Pažeidus reikalavimą, Tiekėjui taikoma 1 (vieno) procento bauda nuo Sutarties kainos be PVM.</w:t>
      </w:r>
    </w:p>
    <w:p w14:paraId="766294B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3EEF9F9F"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16.</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Pareiškimai ir garantijos</w:t>
      </w:r>
    </w:p>
    <w:p w14:paraId="09CB75B3"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5D6F0CD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 Kiekviena iš Šalių pareiškia ir garantuoja kitai Šaliai, kad:</w:t>
      </w:r>
    </w:p>
    <w:p w14:paraId="084BC85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16.1.1. yra teisėtai priimti ir galioja visi būtini sprendimai, gauti leidimai bei sutikimai, taip pat teisėtai atlikti ir galioja kiti teisiniai veiksmai, reikalingi Sutarties sudarymui, galiojimui ir vykdymui;</w:t>
      </w:r>
    </w:p>
    <w:p w14:paraId="5E520C6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16.1.2. sudarydama Sutartį, Šalis neviršija savo kompetencijos ir nepažeidžia jai taikomų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teismo ar arbitražo teismo sprendimų, administracinių aktų, sutarčių ar kitų prievolių pagal taikomą privatinę teisę, viešąją teisę, Europos Sąjungos teisę arba tarptautinę teisę;</w:t>
      </w:r>
    </w:p>
    <w:p w14:paraId="0CB26785"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333A113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55B331C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5689DECF"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16.1.6. visi Šalies pareiškimai ir garantijos yra išsamūs ir nepalieka nutylėtų jokių aplinkybių, kurios darytų šiuos pareiškimus ar garantijas neteisingais.</w:t>
      </w:r>
    </w:p>
    <w:p w14:paraId="02358F88"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16.2. Tiekėjas papildomai pareiškia ir garantuoja Pirkėjui, kad Tiekėjas, subtiekėjai, jungtinės veiklos partneriai ir specialistai turi galiojančius ir teisėtus visus </w:t>
      </w:r>
      <w:r w:rsidRPr="00AE7E36">
        <w:rPr>
          <w:rFonts w:ascii="Times New Roman" w:eastAsia="Times New Roman" w:hAnsi="Times New Roman" w:cs="Times New Roman"/>
          <w:color w:val="auto"/>
          <w:sz w:val="24"/>
          <w:szCs w:val="24"/>
          <w:lang w:eastAsia="en-US"/>
        </w:rPr>
        <w:t>įstatymuose bei kituose teisės aktuose</w:t>
      </w:r>
      <w:r w:rsidRPr="00AE7E36">
        <w:rPr>
          <w:rFonts w:ascii="Times New Roman" w:hAnsi="Times New Roman" w:cs="Times New Roman"/>
          <w:color w:val="auto"/>
          <w:sz w:val="24"/>
          <w:szCs w:val="24"/>
          <w:lang w:eastAsia="en-US"/>
        </w:rPr>
        <w:t xml:space="preserve"> numatytus leidimus, licencijas, atestatus, teisės pripažinimo dokumentus, reikalingus vykdant Sutartį.</w:t>
      </w:r>
    </w:p>
    <w:p w14:paraId="5BD01033"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sz w:val="24"/>
          <w:szCs w:val="24"/>
          <w:shd w:val="clear" w:color="auto" w:fill="FFFFFF"/>
          <w:lang w:eastAsia="en-US"/>
        </w:rPr>
      </w:pPr>
      <w:r w:rsidRPr="00AE7E36">
        <w:rPr>
          <w:rFonts w:ascii="Times New Roman" w:hAnsi="Times New Roman" w:cs="Times New Roman"/>
          <w:sz w:val="24"/>
          <w:szCs w:val="24"/>
          <w:shd w:val="clear" w:color="auto" w:fill="FFFFFF"/>
          <w:lang w:eastAsia="en-US"/>
        </w:rPr>
        <w:t>16.3. Tiekėjas garantuoja, kad Pirkėjui tiekiamos Prekės jam priklauso nuosavybės teise ir jokie tretieji asmenys neturi pretenzijų į Sutartimi perduodamas Prekes (įkeitimai, areštai ar pan.).</w:t>
      </w:r>
    </w:p>
    <w:p w14:paraId="580A4C6B"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sz w:val="24"/>
          <w:szCs w:val="24"/>
          <w:lang w:eastAsia="en-US"/>
        </w:rPr>
      </w:pPr>
    </w:p>
    <w:p w14:paraId="1E229830"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17.</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Bendrieji atsakomybės klausimai</w:t>
      </w:r>
    </w:p>
    <w:p w14:paraId="303531D2"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03C50A9A"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17.1. Netesybų už vėlavimą ar pareigų pagal Sutartį pažeidimą sumokėjimas neatleidžia Šalies nuo Sutartyje numatytų jos pareigų vykdymo.</w:t>
      </w:r>
    </w:p>
    <w:p w14:paraId="39346A19"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be PVM, jei teisės aktai nenumato, kad privalo būti kompensuota didesnė suma. Šiame punkte numatytas atsakomybės ribojimas netaikomas, jei žala atsirado dėl konfidencialumo įsipareigojimų ar intelektinės nuosavybės teisių pažeidimo.</w:t>
      </w:r>
    </w:p>
    <w:p w14:paraId="2AD704BE"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w:t>
      </w:r>
      <w:r w:rsidRPr="00AE7E36">
        <w:rPr>
          <w:rFonts w:ascii="Times New Roman" w:hAnsi="Times New Roman" w:cs="Times New Roman"/>
          <w:color w:val="auto"/>
          <w:sz w:val="24"/>
          <w:szCs w:val="24"/>
          <w:lang w:eastAsia="en-US"/>
        </w:rPr>
        <w:lastRenderedPageBreak/>
        <w:t>pareiškimo ar garantijos.</w:t>
      </w:r>
    </w:p>
    <w:p w14:paraId="15DDC7B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17.4. Šioje Sutartyje numatytos teisių gynybos priemonės neapriboja Šalių teisės pasinaudoti kitomis teisėtomis teisių gynybos priemonėmis.</w:t>
      </w:r>
    </w:p>
    <w:p w14:paraId="78427C88"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29B06631"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17.6. Pasibaigus Sutarties galiojimui, Šalys neatleidžiamos nuo atsakomybės už Sutarties pažeidimą. Pasibaigus Sutarties galiojimui, Šalys nepraranda teisės reikalauti atlyginti dėl Sutarties nevykdymo patirtus nuostolius bei sumokėti netesybas.</w:t>
      </w:r>
    </w:p>
    <w:p w14:paraId="6F4D382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006FD530"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bCs/>
          <w:caps/>
          <w:color w:val="auto"/>
          <w:sz w:val="24"/>
          <w:szCs w:val="24"/>
          <w:lang w:eastAsia="en-US"/>
        </w:rPr>
      </w:pPr>
      <w:r w:rsidRPr="00AE7E36">
        <w:rPr>
          <w:rFonts w:ascii="Times New Roman" w:hAnsi="Times New Roman" w:cs="Times New Roman"/>
          <w:b/>
          <w:bCs/>
          <w:caps/>
          <w:color w:val="auto"/>
          <w:sz w:val="24"/>
          <w:szCs w:val="24"/>
          <w:lang w:eastAsia="en-US"/>
        </w:rPr>
        <w:t>18.</w:t>
      </w:r>
      <w:r w:rsidRPr="00AE7E36">
        <w:rPr>
          <w:rFonts w:ascii="Times New Roman" w:hAnsi="Times New Roman" w:cs="Times New Roman"/>
          <w:b/>
          <w:bCs/>
          <w:caps/>
          <w:color w:val="auto"/>
          <w:sz w:val="24"/>
          <w:szCs w:val="24"/>
          <w:lang w:eastAsia="en-US"/>
        </w:rPr>
        <w:tab/>
        <w:t>Nenugalima jėga (FORCE MAJEURE)</w:t>
      </w:r>
    </w:p>
    <w:p w14:paraId="5D523BB9"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caps/>
          <w:color w:val="auto"/>
          <w:sz w:val="24"/>
          <w:szCs w:val="24"/>
          <w:lang w:eastAsia="en-US"/>
        </w:rPr>
      </w:pPr>
    </w:p>
    <w:p w14:paraId="36CA0545"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18.1.</w:t>
      </w:r>
      <w:r w:rsidRPr="00AE7E36">
        <w:rPr>
          <w:rFonts w:ascii="Times New Roman" w:hAnsi="Times New Roman" w:cs="Times New Roman"/>
          <w:color w:val="auto"/>
          <w:sz w:val="24"/>
          <w:szCs w:val="24"/>
          <w:lang w:eastAsia="en-US"/>
        </w:rPr>
        <w:tab/>
        <w:t>Atsakomybė pagal Sutartį netaikoma, taip pat Šalys gali būti visiškai ar iš dalies atleistos nuo civilinės atsakomybės šiais pagrindais:</w:t>
      </w:r>
    </w:p>
    <w:p w14:paraId="7F38FDEE"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18.1.1.</w:t>
      </w:r>
      <w:r w:rsidRPr="00AE7E36">
        <w:rPr>
          <w:rFonts w:ascii="Times New Roman" w:eastAsia="Cambria" w:hAnsi="Times New Roman" w:cs="Times New Roman"/>
          <w:color w:val="auto"/>
          <w:sz w:val="24"/>
          <w:szCs w:val="24"/>
          <w:lang w:eastAsia="en-US"/>
        </w:rPr>
        <w:tab/>
        <w:t>dėl nenugalimos jėgos (</w:t>
      </w:r>
      <w:r w:rsidRPr="00AE7E36">
        <w:rPr>
          <w:rFonts w:ascii="Times New Roman" w:eastAsia="Cambria" w:hAnsi="Times New Roman" w:cs="Times New Roman"/>
          <w:i/>
          <w:iCs/>
          <w:color w:val="auto"/>
          <w:sz w:val="24"/>
          <w:szCs w:val="24"/>
          <w:lang w:eastAsia="en-US"/>
        </w:rPr>
        <w:t>force majeure</w:t>
      </w:r>
      <w:r w:rsidRPr="00AE7E36">
        <w:rPr>
          <w:rFonts w:ascii="Times New Roman" w:eastAsia="Cambria" w:hAnsi="Times New Roman" w:cs="Times New Roman"/>
          <w:color w:val="auto"/>
          <w:sz w:val="24"/>
          <w:szCs w:val="24"/>
          <w:lang w:eastAsia="en-US"/>
        </w:rPr>
        <w:t>)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487299C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18.1.2. dėl Europos Sąjungos valstybių veiksmų – kai prievolę pagal Sutartį įvykdyti neįmanoma dėl privalomų ir nenumatytų Europos Sąjungos valstybės institucijų veiksmų (aktų), kurių Šalys neturėjo teisės ginčyti ir šie veiksmai negalėjo būti iš anksto numatyti.</w:t>
      </w:r>
    </w:p>
    <w:p w14:paraId="6F8367E6"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18.2.</w:t>
      </w:r>
      <w:r w:rsidRPr="00AE7E36">
        <w:rPr>
          <w:rFonts w:ascii="Times New Roman" w:hAnsi="Times New Roman" w:cs="Times New Roman"/>
          <w:color w:val="auto"/>
          <w:sz w:val="24"/>
          <w:szCs w:val="24"/>
          <w:lang w:eastAsia="en-US"/>
        </w:rPr>
        <w:tab/>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1F35CA42" w14:textId="77777777" w:rsidR="00AE7E36" w:rsidRPr="00AE7E36" w:rsidRDefault="00AE7E36" w:rsidP="00AE7E36">
      <w:pPr>
        <w:widowControl w:val="0"/>
        <w:tabs>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18.3.</w:t>
      </w:r>
      <w:r w:rsidRPr="00AE7E36">
        <w:rPr>
          <w:rFonts w:ascii="Times New Roman" w:hAnsi="Times New Roman" w:cs="Times New Roman"/>
          <w:color w:val="auto"/>
          <w:sz w:val="24"/>
          <w:szCs w:val="24"/>
          <w:lang w:eastAsia="en-US"/>
        </w:rPr>
        <w:tab/>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6D9D086F"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18.4.</w:t>
      </w:r>
      <w:r w:rsidRPr="00AE7E36">
        <w:rPr>
          <w:rFonts w:ascii="Times New Roman" w:hAnsi="Times New Roman" w:cs="Times New Roman"/>
          <w:color w:val="auto"/>
          <w:sz w:val="24"/>
          <w:szCs w:val="24"/>
          <w:lang w:eastAsia="en-US"/>
        </w:rPr>
        <w:tab/>
        <w:t>Jeigu nenugalimos jėgos (</w:t>
      </w:r>
      <w:r w:rsidRPr="00AE7E36">
        <w:rPr>
          <w:rFonts w:ascii="Times New Roman" w:hAnsi="Times New Roman" w:cs="Times New Roman"/>
          <w:i/>
          <w:color w:val="auto"/>
          <w:sz w:val="24"/>
          <w:szCs w:val="24"/>
          <w:lang w:eastAsia="en-US"/>
        </w:rPr>
        <w:t>force majeure</w:t>
      </w:r>
      <w:r w:rsidRPr="00AE7E36">
        <w:rPr>
          <w:rFonts w:ascii="Times New Roman" w:hAnsi="Times New Roman" w:cs="Times New Roman"/>
          <w:color w:val="auto"/>
          <w:sz w:val="24"/>
          <w:szCs w:val="24"/>
          <w:lang w:eastAsia="en-US"/>
        </w:rPr>
        <w:t xml:space="preserve">)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 </w:t>
      </w:r>
    </w:p>
    <w:p w14:paraId="3C598EF3"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p>
    <w:p w14:paraId="52CDC73C"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bCs/>
          <w:caps/>
          <w:color w:val="auto"/>
          <w:sz w:val="24"/>
          <w:szCs w:val="24"/>
          <w:lang w:eastAsia="en-US"/>
        </w:rPr>
      </w:pPr>
      <w:r w:rsidRPr="00AE7E36">
        <w:rPr>
          <w:rFonts w:ascii="Times New Roman" w:hAnsi="Times New Roman" w:cs="Times New Roman"/>
          <w:b/>
          <w:bCs/>
          <w:caps/>
          <w:color w:val="auto"/>
          <w:sz w:val="24"/>
          <w:szCs w:val="24"/>
          <w:lang w:eastAsia="en-US"/>
        </w:rPr>
        <w:t>19.</w:t>
      </w:r>
      <w:r w:rsidRPr="00AE7E36">
        <w:rPr>
          <w:rFonts w:ascii="Times New Roman" w:hAnsi="Times New Roman" w:cs="Times New Roman"/>
          <w:b/>
          <w:bCs/>
          <w:caps/>
          <w:color w:val="auto"/>
          <w:sz w:val="24"/>
          <w:szCs w:val="24"/>
          <w:lang w:eastAsia="en-US"/>
        </w:rPr>
        <w:tab/>
        <w:t>Sutarties nuostatų negaliojimas</w:t>
      </w:r>
    </w:p>
    <w:p w14:paraId="3B612329"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caps/>
          <w:color w:val="auto"/>
          <w:sz w:val="24"/>
          <w:szCs w:val="24"/>
          <w:lang w:eastAsia="en-US"/>
        </w:rPr>
      </w:pPr>
    </w:p>
    <w:p w14:paraId="188EB7FC"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19.1.</w:t>
      </w:r>
      <w:r w:rsidRPr="00AE7E36">
        <w:rPr>
          <w:rFonts w:ascii="Times New Roman" w:hAnsi="Times New Roman" w:cs="Times New Roman"/>
          <w:color w:val="auto"/>
          <w:sz w:val="24"/>
          <w:szCs w:val="24"/>
          <w:lang w:eastAsia="en-US"/>
        </w:rPr>
        <w:tab/>
        <w:t xml:space="preserve">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w:t>
      </w:r>
      <w:r w:rsidRPr="00AE7E36">
        <w:rPr>
          <w:rFonts w:ascii="Times New Roman" w:hAnsi="Times New Roman" w:cs="Times New Roman"/>
          <w:color w:val="auto"/>
          <w:sz w:val="24"/>
          <w:szCs w:val="24"/>
          <w:lang w:eastAsia="en-US"/>
        </w:rPr>
        <w:lastRenderedPageBreak/>
        <w:t xml:space="preserve">Sutarties nuostatos. Tokia negaliojanti nuostata nedaro negaliojančiomis kitų Sutarties nuostatų, jeigu tai nepažeidžia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ir galima daryti prielaidą, kad Sutartis būtų buvusi teisėtai sudaryta ir neįtraukus nuostatos, kuri yra negaliojanti.</w:t>
      </w:r>
    </w:p>
    <w:p w14:paraId="3634FB17"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19.2.</w:t>
      </w:r>
      <w:r w:rsidRPr="00AE7E36">
        <w:rPr>
          <w:rFonts w:ascii="Times New Roman" w:hAnsi="Times New Roman" w:cs="Times New Roman"/>
          <w:color w:val="auto"/>
          <w:sz w:val="24"/>
          <w:szCs w:val="24"/>
          <w:lang w:eastAsia="en-US"/>
        </w:rPr>
        <w:tab/>
        <w:t>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29917234"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4BD70E5B"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bCs/>
          <w:caps/>
          <w:color w:val="auto"/>
          <w:sz w:val="24"/>
          <w:szCs w:val="24"/>
          <w:lang w:eastAsia="en-US"/>
        </w:rPr>
      </w:pPr>
      <w:r w:rsidRPr="00AE7E36">
        <w:rPr>
          <w:rFonts w:ascii="Times New Roman" w:hAnsi="Times New Roman" w:cs="Times New Roman"/>
          <w:b/>
          <w:bCs/>
          <w:caps/>
          <w:color w:val="auto"/>
          <w:sz w:val="24"/>
          <w:szCs w:val="24"/>
          <w:lang w:eastAsia="en-US"/>
        </w:rPr>
        <w:t>20.</w:t>
      </w:r>
      <w:r w:rsidRPr="00AE7E36">
        <w:rPr>
          <w:rFonts w:ascii="Times New Roman" w:hAnsi="Times New Roman" w:cs="Times New Roman"/>
          <w:b/>
          <w:bCs/>
          <w:caps/>
          <w:color w:val="auto"/>
          <w:sz w:val="24"/>
          <w:szCs w:val="24"/>
          <w:lang w:eastAsia="en-US"/>
        </w:rPr>
        <w:tab/>
        <w:t>Sutarties pakeitimai</w:t>
      </w:r>
    </w:p>
    <w:p w14:paraId="144E8E41"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caps/>
          <w:color w:val="auto"/>
          <w:sz w:val="24"/>
          <w:szCs w:val="24"/>
          <w:lang w:eastAsia="en-US"/>
        </w:rPr>
      </w:pPr>
    </w:p>
    <w:p w14:paraId="24B41B3F" w14:textId="77777777" w:rsidR="00AE7E36" w:rsidRPr="00AE7E36" w:rsidRDefault="00AE7E36" w:rsidP="00AE7E36">
      <w:pPr>
        <w:tabs>
          <w:tab w:val="left" w:pos="284"/>
          <w:tab w:val="left" w:pos="567"/>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20.1. Sutarties sąlygos Sutarties galiojimo laikotarpiu negali būti keičiamos, išskyrus tokias Sutarties sąlygas, kurių keitimas numatytas Sutartyje ir (ar) galimas vadovaujantis VPĮ nuostatomis.</w:t>
      </w:r>
    </w:p>
    <w:p w14:paraId="2C860C3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20.2. Sutarties pakeitimai įforminami Šalims sudarant Susitarimą. </w:t>
      </w:r>
    </w:p>
    <w:p w14:paraId="2D905D86"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arba imperatyviomis </w:t>
      </w:r>
      <w:r w:rsidRPr="00AE7E36">
        <w:rPr>
          <w:rFonts w:ascii="Times New Roman" w:eastAsia="Times New Roman" w:hAnsi="Times New Roman" w:cs="Times New Roman"/>
          <w:color w:val="auto"/>
          <w:sz w:val="24"/>
          <w:szCs w:val="24"/>
          <w:lang w:eastAsia="en-US"/>
        </w:rPr>
        <w:t>įstatymų bei kitų teisės aktų</w:t>
      </w:r>
      <w:r w:rsidRPr="00AE7E36">
        <w:rPr>
          <w:rFonts w:ascii="Times New Roman" w:hAnsi="Times New Roman" w:cs="Times New Roman"/>
          <w:color w:val="auto"/>
          <w:sz w:val="24"/>
          <w:szCs w:val="24"/>
          <w:lang w:eastAsia="en-US"/>
        </w:rPr>
        <w:t xml:space="preserve"> nuostatomis. </w:t>
      </w:r>
    </w:p>
    <w:p w14:paraId="16609D99"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20.4. Susitarimai įsigalioja nuo jų sudarymo, jei Susitarime nenurodyta kitaip. Susitarimą Pirkėjas privalo paviešinti VPĮ 33 ir 86 straipsniuose nustatyta tvarka.</w:t>
      </w:r>
    </w:p>
    <w:p w14:paraId="138AA7BD"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4951B721"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5EEB530A"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21.</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Sutarties sUSTABDYMAS</w:t>
      </w:r>
    </w:p>
    <w:p w14:paraId="04DD8F9C"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42DB198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21.1 Nesant Tiekėjo kaltės ir esant aplinkybėms, kurių Tiekėjas negalėjo numatyti, dėl kurių Tiekėjas negali vykdyti savo sutartinių įsipareigojimų ir (arba) esant kitoms nenumatytoms aplinkybėms, Sutarties šalys turi teisę inicijuoti Prekių (jų dalies) tiekimo sustabdymą iki atitinkamų aplinkybių pasibaigimo. </w:t>
      </w:r>
    </w:p>
    <w:p w14:paraId="6A6E4ECA"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 Prekių (jų dalies) tiekimas gali būti stabdomas esant bent vienai iš šių aplinkybių: </w:t>
      </w:r>
    </w:p>
    <w:p w14:paraId="24D18EED"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 </w:t>
      </w:r>
    </w:p>
    <w:p w14:paraId="1664D10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21.2.2. Pirkėjas Sutartyje nurodyta tvarka negali vykdyti savo įsipareigojimų dėl nenumatytų aplinkybių, o Tiekėjas dėl to negali vykdyti Sutarties; </w:t>
      </w:r>
    </w:p>
    <w:p w14:paraId="34B38C2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21.2.3. dėl pirkimo dokumentuose nenumatytų darbų, paslaugų ir (ar) prekių, kurių poreikis paaiškėjo tik pradėjus vykdyti Sutartį ir šis poreikis negalėjo būti numatytas Pirkėjo pirkimo dokumentuose ir Tiekėjo kaip patyrusio šios srities profesionalo, būtina atlikti papildomą pirkimą arba pakeisti Sutartį vadovaujantis teisės aktų nuostatomis. Aplinkybė taikoma, jei Sutarties vykdymo metu paaiškėjęs poreikis tiesiogiai daro įtaką Sutarties vykdymui; </w:t>
      </w:r>
    </w:p>
    <w:p w14:paraId="6713834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21.2.4. ne dėl Pirkėjo kaltės vėluoja kitos Pirkėjo pirkimo sutarties, turinčios tiesioginės įtakos šiai Sutarčiai, vykdymas;  </w:t>
      </w:r>
    </w:p>
    <w:p w14:paraId="729F80C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lastRenderedPageBreak/>
        <w:t>21.2.5. esant bet kokiam uždelsimui, kliūtims ar trukdymams, sukeltiems Tiekėjui kitų trečiųjų asmenų ne dėl Tiekėjo ne laiku ar netinkamai pagal Sutarties sąlygas ir tvarką įvykdytų sutartinių įsipareigojimų; </w:t>
      </w:r>
    </w:p>
    <w:p w14:paraId="6C1CFBAE"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21.2.6. pasikeitus galiojančiam teisės aktui ar įsigaliojus naujam teisės aktui, kuris turi įtakos šios Sutarties vykdymui; </w:t>
      </w:r>
    </w:p>
    <w:p w14:paraId="2EF03FDE"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21.2.7. sutartinių įsipareigojimų stabdymo būtinybė atsirado dėl sustabdyto Pirkėjo Prekių pirkimui skirto finansavimo arba finansavimo trūkumo; </w:t>
      </w:r>
    </w:p>
    <w:p w14:paraId="51CEF2A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21.2.8. jei manoma, kad dėl esminių Sutarties pažeidimų Sutartis tampa negaliojančia, – kad būtų galima patikrinti, ar iš tikrųjų buvo padaryti esminiai Sutarties pažeidimai. Jei įtarimai nepasitvirtina, Sutartis vėl pradedama vykdyti;</w:t>
      </w:r>
    </w:p>
    <w:p w14:paraId="0B3FC3B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21.2.9. dėl teisminių (arbitražinių) ginčų su Pirkėju ar trečiaisiais asmenimis, kurių dalykas yra tiesiogiai susijęs su Sutarties vykdymu. </w:t>
      </w:r>
    </w:p>
    <w:p w14:paraId="28431AAB"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21.3. Jei Prekių (jų dalies) tiekimo stabdymas atliekamas laikantis Bendrųjų sąlygų 21.2 punkte nustatytos tvarkos, tai toks stabdymas laikomas Sutarties vykdymu joje numatytomis sąlygomis ir nelaikomas Sutarties keitimu. Jei stabdymas vykdomas dėl kitų aplinkybių, nenurodytų Bendrųjų sąlygų 21.2 punkte ar (ir) nesilaikant šiame skyriuje nustatytos tvarkos, tai laikoma Sutarties keitimu, kuris gali būti atliekamas, vadovaujantis VPĮ nuostatomis. </w:t>
      </w:r>
    </w:p>
    <w:p w14:paraId="3162E2E5"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21.4. Atsiradus aplinkybėms, dėl kurių Tiekėjas negali vykdyti sutartinių įsipareigojimų, Tiekėjas apie tai nedelsdamas privalo informuoti Pirkėją, pateikdamas informaciją ir sutartinių įsipareigojimų vykdymo negalimumą dėl aplinkybių, nepriklausančių nuo Tiekėjo, pagrindžiančius dokumentus. </w:t>
      </w:r>
    </w:p>
    <w:p w14:paraId="39A73DB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21.5. Pirkėjas priima sprendimą dėl sutartinių įsipareigojimų (jų dalies) vykdymo stabdymo ir informuoja Tiekėją apie tai raštu nuo atitinkamų aplinkybių atsiradimo ir/arba Tiekėjo prašymo sustabdyti sutartinių įsipareigojimų vykdymą gavimo.  </w:t>
      </w:r>
    </w:p>
    <w:p w14:paraId="5FF6624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21.6. Šalys susitaria, kad sutartinių įsipareigojimų vykdymo sustabdymo terminas į Sutarties vykdymo terminą nėra įskaičiuojamas, jo metu sutartiniai įsipareigojimai nevykdomi ir už šį periodą Pirkėjas Tiekėjui nemoka jokių mokėjimų, baudų ar prastovų. </w:t>
      </w:r>
    </w:p>
    <w:p w14:paraId="0A241EE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21.7. Jeigu Sutartyje numatytų prievolių įvykdymo terminai buvo sustabdyti Sutartyje nustatytais pagrindais, jie atnaujinami pasibaigus sustabdymą lėmusioms aplinkybėms arba Šalių susitarime nurodytam terminui, priklausomai nuo to, kuris įvyksta anksčiau.  </w:t>
      </w:r>
    </w:p>
    <w:p w14:paraId="26C120E3"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21.8. Atnaujinus Sutarties vykdymą, neįvykdytų prievolių (jų dalies) įvykdymo terminai ir Sutarties galiojimas pratęsiami tokiam terminui, kiek buvo likę laiko jų įvykdymui (Sutarties galiojimui) jų sustabdymo metu. </w:t>
      </w:r>
    </w:p>
    <w:p w14:paraId="5A17701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21.9. Jei sutartinių įsipareigojimų vykdymas buvo sustabdytas laikotarpiui, ne trumpesniam nei 30 (trisdešimt) dienų, praėjus 30 (trisdešimt) dienų, viena Šalis gali rašytiniu pranešimu kitos Šalies pareikalauti atnaujinti Sutarties vykdymą. Šaliai be pagrįstų aplinkybių neatnaujinus Sutarties vykdymo per 10 (dešimt) dienų nuo atitinkamo kreipimosi, kita Šalis gali nutraukti Sutartį, apie tai įspėjusi prieš 10 (dešimt) dienų. </w:t>
      </w:r>
    </w:p>
    <w:p w14:paraId="50332094"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5475B6E4"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22.</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Sutarties nutraukimas</w:t>
      </w:r>
    </w:p>
    <w:p w14:paraId="42F61C99"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76B3F644"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Cambria" w:hAnsi="Times New Roman" w:cs="Times New Roman"/>
          <w:b/>
          <w:bCs/>
          <w:color w:val="auto"/>
          <w:sz w:val="24"/>
          <w:szCs w:val="24"/>
          <w:lang w:eastAsia="en-US"/>
        </w:rPr>
      </w:pPr>
      <w:r w:rsidRPr="00AE7E36">
        <w:rPr>
          <w:rFonts w:ascii="Times New Roman" w:eastAsia="Cambria" w:hAnsi="Times New Roman" w:cs="Times New Roman"/>
          <w:color w:val="auto"/>
          <w:sz w:val="24"/>
          <w:szCs w:val="24"/>
          <w:lang w:eastAsia="en-US"/>
        </w:rPr>
        <w:t>Sutartis gali būti nutraukiama VPĮ 90 straipsnyje ir Sutartyje numatytais atvejais, įskaitant galimybę nutraukti Sutartį Šalių susitarimu.</w:t>
      </w:r>
    </w:p>
    <w:p w14:paraId="70FB82FD" w14:textId="77777777" w:rsidR="00AE7E36" w:rsidRPr="00AE7E36" w:rsidRDefault="00AE7E36" w:rsidP="00AE7E36">
      <w:pPr>
        <w:tabs>
          <w:tab w:val="left" w:pos="567"/>
          <w:tab w:val="left" w:pos="851"/>
          <w:tab w:val="left" w:pos="992"/>
          <w:tab w:val="left" w:pos="1134"/>
        </w:tabs>
        <w:spacing w:line="259" w:lineRule="auto"/>
        <w:jc w:val="both"/>
        <w:rPr>
          <w:rFonts w:ascii="Times New Roman" w:eastAsia="Cambria" w:hAnsi="Times New Roman" w:cs="Times New Roman"/>
          <w:b/>
          <w:bCs/>
          <w:color w:val="auto"/>
          <w:sz w:val="24"/>
          <w:szCs w:val="24"/>
          <w:lang w:eastAsia="en-US"/>
        </w:rPr>
      </w:pPr>
    </w:p>
    <w:p w14:paraId="7BDD2083"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lastRenderedPageBreak/>
        <w:t>22.1.</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Pretenzijos dėl Sutarties pažeidimų</w:t>
      </w:r>
    </w:p>
    <w:p w14:paraId="6D35447D"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2F9155D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22.1.1. Jeigu Šalis pažeidžia Sutartį arba įstatymus bei kitus teisės aktus, kita Šalis turi teisę pareikšti jai rašytinę pretenziją, nurodyti, kokią Sutarties ar įstatymų bei kitų teisės aktų nuostatą ir kokiu būdu priešinga Šalis pažeidė bei nustatyti protingą terminą ištaisyti pažeidimą. Tuo atveju, jeigu Šalis tokioje pretenzijoje įspėja kitą Šalį apie Sutarties nutraukimą, jeigu ši neištaisys pažeidimo, pretenzijoje turi būti nustatytas protingas terminas pažeidimui ištaisyti.  </w:t>
      </w:r>
    </w:p>
    <w:p w14:paraId="7596D844"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 Pretenziją gavusios Šalies pasiūlytasis terminas pakeičia terminą, nurodytą pretenzijoje, tik jeigu kita Šalis jį patvirtina. </w:t>
      </w:r>
    </w:p>
    <w:p w14:paraId="36F3ADA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3D58B5F5"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22.2.</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Sutarties nutraukimas Pirkėjo iniciatyva</w:t>
      </w:r>
    </w:p>
    <w:p w14:paraId="0F4941E3"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087158B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22.2.1. Pirkėjas  vienašališkai nutraukia Sutartį, įspėjęs Tiekėją raštu prieš ne trumpesnį nei 5 (penkių) dienų terminą, jeigu Tiekėjas padaro esminį Sutarties pažeidimą, nurodytą Specialiosiose sąlygose. Pirkėjas taip pat turi teisę nutraukti Sutartį, jeigu Tiekėjas padaro Sutarties pažeidimą, kuris atitinka esminio Sutarties pažeidimo požymius, nurodytus Lietuvos Respublikos civiliniame kodekse, ir, gavęs Pirkėjo pretenziją, per pretenzijoje nurodytą terminą neištaiso pažeidimo. </w:t>
      </w:r>
    </w:p>
    <w:p w14:paraId="7F642CC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 Pirkėjas turi teisę vienašališkai nutraukti Sutartį ar jos dalį raštu įspėjęs Tiekėją prieš ne trumpesnį nei 10 (dešimties) dienų terminą, jeigu: </w:t>
      </w:r>
    </w:p>
    <w:p w14:paraId="4115D9A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22.2.2.1. Tiekėjui yra iškelta bankroto byla, pradėtas bankroto procesas ne teismo tvarka, jis tampa nemokus arba yra nemokumo tikimybė, sustabdo ūkinę veiklą ar susidaro analogiška situacija</w:t>
      </w:r>
      <w:r w:rsidRPr="00AE7E36">
        <w:rPr>
          <w:rFonts w:ascii="Times New Roman" w:eastAsia="Times New Roman" w:hAnsi="Times New Roman" w:cs="Times New Roman"/>
          <w:sz w:val="24"/>
          <w:szCs w:val="24"/>
          <w:shd w:val="clear" w:color="auto" w:fill="FFFFFF"/>
          <w:lang w:eastAsia="en-US"/>
        </w:rPr>
        <w:t>;</w:t>
      </w:r>
      <w:r w:rsidRPr="00AE7E36">
        <w:rPr>
          <w:rFonts w:ascii="Times New Roman" w:eastAsia="Times New Roman" w:hAnsi="Times New Roman" w:cs="Times New Roman"/>
          <w:sz w:val="24"/>
          <w:szCs w:val="24"/>
          <w:lang w:eastAsia="en-US"/>
        </w:rPr>
        <w:t> </w:t>
      </w:r>
    </w:p>
    <w:p w14:paraId="7E4AD684" w14:textId="77777777" w:rsidR="00AE7E36" w:rsidRPr="00AE7E36" w:rsidRDefault="00AE7E36" w:rsidP="00AE7E36">
      <w:pPr>
        <w:tabs>
          <w:tab w:val="left" w:pos="567"/>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22.2.2.2. Tiekėjo padėtis pasikeičia ir jis atitinka pirkimo dokumentuose nustatytą pašalinimo pagrindą, kuris taikomas ir Sutarties galiojimo metu;</w:t>
      </w:r>
    </w:p>
    <w:p w14:paraId="18148EC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22.2.2.3. pasikeičia teisės aktai, susiję su Sutarties objektu, Sutarties vykdymu, ar su Pirkėjo vykdoma veikla, kuriai buvo sudaryta Sutartis, ir dėl tokių pakeitimų Pirkėjas nusprendžia nutraukti Sutartį;  </w:t>
      </w:r>
    </w:p>
    <w:p w14:paraId="67B60F7A"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22.2.2.4. Pirkėjas nusprendžia nebevykdyti veiklos, kurios vykdymui Sutartimi įsigyjamos Prekės ir Sutarties poreikis išnyksta; </w:t>
      </w:r>
    </w:p>
    <w:p w14:paraId="4E7CBB7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22.2.2.5. Pirkėjo valdymo organas priima sprendimą(-</w:t>
      </w:r>
      <w:proofErr w:type="spellStart"/>
      <w:r w:rsidRPr="00AE7E36">
        <w:rPr>
          <w:rFonts w:ascii="Times New Roman" w:eastAsia="Times New Roman" w:hAnsi="Times New Roman" w:cs="Times New Roman"/>
          <w:color w:val="auto"/>
          <w:sz w:val="24"/>
          <w:szCs w:val="24"/>
          <w:lang w:eastAsia="en-US"/>
        </w:rPr>
        <w:t>us</w:t>
      </w:r>
      <w:proofErr w:type="spellEnd"/>
      <w:r w:rsidRPr="00AE7E36">
        <w:rPr>
          <w:rFonts w:ascii="Times New Roman" w:eastAsia="Times New Roman" w:hAnsi="Times New Roman" w:cs="Times New Roman"/>
          <w:color w:val="auto"/>
          <w:sz w:val="24"/>
          <w:szCs w:val="24"/>
          <w:lang w:eastAsia="en-US"/>
        </w:rPr>
        <w:t>), dėl kurio(-</w:t>
      </w:r>
      <w:proofErr w:type="spellStart"/>
      <w:r w:rsidRPr="00AE7E36">
        <w:rPr>
          <w:rFonts w:ascii="Times New Roman" w:eastAsia="Times New Roman" w:hAnsi="Times New Roman" w:cs="Times New Roman"/>
          <w:color w:val="auto"/>
          <w:sz w:val="24"/>
          <w:szCs w:val="24"/>
          <w:lang w:eastAsia="en-US"/>
        </w:rPr>
        <w:t>ių</w:t>
      </w:r>
      <w:proofErr w:type="spellEnd"/>
      <w:r w:rsidRPr="00AE7E36">
        <w:rPr>
          <w:rFonts w:ascii="Times New Roman" w:eastAsia="Times New Roman" w:hAnsi="Times New Roman" w:cs="Times New Roman"/>
          <w:color w:val="auto"/>
          <w:sz w:val="24"/>
          <w:szCs w:val="24"/>
          <w:lang w:eastAsia="en-US"/>
        </w:rPr>
        <w:t>) Sutarties poreikis išnyksta; </w:t>
      </w:r>
    </w:p>
    <w:p w14:paraId="222FF57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22.2.2.6. pasikeičia (pablogėja) Pirkėjo finansinė padėtis ar Pirkėjas negauna / netenka finansavimo ir dėl šios priežasties nusprendžia nutraukti Sutartį; </w:t>
      </w:r>
    </w:p>
    <w:p w14:paraId="24E94D3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22.2.2.7. keičiasi Pirkėjo organizacinė struktūra – juridinis statusas, pobūdis ar valdymo struktūra ir tai gali turėti įtakos tinkamam Sutarties įvykdymui arba Sutarties poreikiui; </w:t>
      </w:r>
    </w:p>
    <w:p w14:paraId="25434504"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22.2.2.8. nebelieka perkamų Prekių poreikio; </w:t>
      </w:r>
    </w:p>
    <w:p w14:paraId="20BB79BB"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22.2.2.9. Pirkėjas iš pirkimų priežiūrą atliekančių institucijų gauna nurodymą / rekomendaciją nutraukti Sutartį;</w:t>
      </w:r>
    </w:p>
    <w:p w14:paraId="5339B52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22.2.2.10. Tiekėjas nepratęsia arba nepateikia Sutarties įvykdymo užtikrinimo per Sutartyje nustatytą terminą;</w:t>
      </w:r>
    </w:p>
    <w:p w14:paraId="67E7782D" w14:textId="77777777" w:rsidR="00AE7E36" w:rsidRPr="00AE7E36" w:rsidRDefault="00AE7E36" w:rsidP="00AE7E36">
      <w:pPr>
        <w:tabs>
          <w:tab w:val="left" w:pos="567"/>
        </w:tabs>
        <w:spacing w:line="259" w:lineRule="auto"/>
        <w:jc w:val="both"/>
        <w:textAlignment w:val="baseline"/>
        <w:rPr>
          <w:rFonts w:ascii="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22.2.2.11.</w:t>
      </w:r>
      <w:r w:rsidRPr="00AE7E36">
        <w:rPr>
          <w:rFonts w:ascii="Times New Roman" w:hAnsi="Times New Roman" w:cs="Times New Roman"/>
          <w:color w:val="auto"/>
          <w:sz w:val="24"/>
          <w:szCs w:val="24"/>
          <w:lang w:eastAsia="en-US"/>
        </w:rPr>
        <w:t xml:space="preserve"> Tiekėjas atsisako pašalinti arba nepašalina Prekių trūkumų per Pirkėjo nustatytus protingus terminus;</w:t>
      </w:r>
    </w:p>
    <w:p w14:paraId="35FA3C7A"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22.2.2.12. Tiekėjas pažeidžia Sutartį arba įstatymus bei kitus teisės aktus ir per Pirkėjo rašytinėje pretenzijoje nurodytą terminą neištaiso pažeidimo.</w:t>
      </w:r>
    </w:p>
    <w:p w14:paraId="5BEEDDE6"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lastRenderedPageBreak/>
        <w:t>22.2.3. Sutartis laikoma niekine ir negaliojančia, jei nustatoma, kad Sutarties vykdymas prieštarauja Lietuvos Respublikoje įgyvendinamoms privalomoms tarptautinėms sankcijoms, kaip tai apibrėžta Lietuvos Respublikos tarptautinių sankcijų įstatyme (toliau – Sankcijų įstatymas) r kituose tarptautiniuose, Europos Sąjungos ir Lietuvos Respublikos teisės aktuose (bent vienai iš taikomų sankcijų). Sutarties negaliojimo momentas nustatomas vadovaujantis minėtu įstatymu. </w:t>
      </w:r>
    </w:p>
    <w:p w14:paraId="75C3A8A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 </w:t>
      </w:r>
    </w:p>
    <w:p w14:paraId="6E290DCA"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22.2.5. Jei Sutartis nutraukiama Tiekėjui iš esmės pažeidus Sutartį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tiesioginius nuostolius, susijusius su Sutarties nutraukimu. Jeigu Specialiosiose sąlygose yra numatyta, kad tinkamas Sutarties įvykdymas yra užtikrinamas Sutarties įvykdymo užtikrinimu, Tiekėjas įsipareigoja Pirkėjui sumokėti likusią dalį Specialiosiose sąlygose nurodytos dydžio baudos ir atlyginti tiesioginius nuostolius, susijusius su Sutarties nutraukimu, kiek jų nepadengia Sutarties įvykdymo užtikrinimas. Pirkėjui pareiškus reikalavimą atlyginti patirtus nuostolius, baudos suma įskaitoma į nuostolių atlyginimą. </w:t>
      </w:r>
    </w:p>
    <w:p w14:paraId="3802EE67"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22.2.6. Pirkėjas turi teisę vienašališkai nutraukti Sutartį ir kitais Specialiosiose sąlygose (jei taikoma) ir įstatymuose bei kituose teisės aktuose įtvirtintais atvejais. </w:t>
      </w:r>
    </w:p>
    <w:p w14:paraId="6380AE2C"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22.2.7. Sutartis laikoma nutraukta kitą dieną po to, kai pasibaigia įspėjimo apie Sutarties nutraukimą terminas.  </w:t>
      </w:r>
    </w:p>
    <w:p w14:paraId="5AA6B62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22.2.8. Tais atvejais, kai Tiekėjas pašalina pažeidimą ar išnyksta aplinkybės, dėl kurių buvo inicijuota Sutarties nutraukimo procedūra, Sutartis negali būti nutraukiama ir įspėjimas apie Sutarties nutraukimą netenka galios, jei Tiekėjas informuoja apie pašalintą pažeidimą ar išnykusias aplinkybes, dėl kurių buvo inicijuota Sutarties nutraukimo procedūra, Pirkėją. </w:t>
      </w:r>
    </w:p>
    <w:p w14:paraId="48A6229F"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288B19A9"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center"/>
        <w:rPr>
          <w:rFonts w:ascii="Times New Roman" w:hAnsi="Times New Roman" w:cs="Times New Roman"/>
          <w:b/>
          <w:bCs/>
          <w:color w:val="auto"/>
          <w:sz w:val="24"/>
          <w:szCs w:val="24"/>
          <w:lang w:eastAsia="en-US"/>
        </w:rPr>
      </w:pPr>
      <w:r w:rsidRPr="00AE7E36">
        <w:rPr>
          <w:rFonts w:ascii="Times New Roman" w:hAnsi="Times New Roman" w:cs="Times New Roman"/>
          <w:b/>
          <w:bCs/>
          <w:color w:val="auto"/>
          <w:sz w:val="24"/>
          <w:szCs w:val="24"/>
          <w:lang w:eastAsia="en-US"/>
        </w:rPr>
        <w:t>22.3.</w:t>
      </w:r>
      <w:r w:rsidRPr="00AE7E36">
        <w:rPr>
          <w:rFonts w:ascii="Times New Roman" w:hAnsi="Times New Roman" w:cs="Times New Roman"/>
          <w:b/>
          <w:bCs/>
          <w:color w:val="auto"/>
          <w:sz w:val="24"/>
          <w:szCs w:val="24"/>
          <w:lang w:eastAsia="en-US"/>
        </w:rPr>
        <w:tab/>
        <w:t>Sutarties nutraukimas Tiekėjo iniciatyva</w:t>
      </w:r>
    </w:p>
    <w:p w14:paraId="7B643172" w14:textId="77777777" w:rsidR="00AE7E36" w:rsidRPr="00AE7E36" w:rsidRDefault="00AE7E36" w:rsidP="00AE7E36">
      <w:pPr>
        <w:widowControl w:val="0"/>
        <w:pBdr>
          <w:top w:val="nil"/>
          <w:left w:val="nil"/>
          <w:bottom w:val="nil"/>
          <w:right w:val="nil"/>
          <w:between w:val="nil"/>
        </w:pBdr>
        <w:tabs>
          <w:tab w:val="left" w:pos="567"/>
          <w:tab w:val="left" w:pos="851"/>
          <w:tab w:val="left" w:pos="992"/>
          <w:tab w:val="left" w:pos="1134"/>
        </w:tabs>
        <w:spacing w:line="259" w:lineRule="auto"/>
        <w:jc w:val="both"/>
        <w:rPr>
          <w:rFonts w:ascii="Times New Roman" w:hAnsi="Times New Roman" w:cs="Times New Roman"/>
          <w:b/>
          <w:bCs/>
          <w:color w:val="auto"/>
          <w:sz w:val="24"/>
          <w:szCs w:val="24"/>
          <w:lang w:eastAsia="en-US"/>
        </w:rPr>
      </w:pPr>
    </w:p>
    <w:p w14:paraId="4DC9E67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be PVM ir Pirkėjas, gavęs Tiekėjo pretenziją, per 30 (trisdešimt) dienų nesumoka Tiekėjui mokėtinų sumų. </w:t>
      </w:r>
    </w:p>
    <w:p w14:paraId="559A32A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22.3.2. Tiekėjas turi teisę vienašališkai nutraukti Sutartį, įspėjęs Pirkėją raštu prieš ne trumpesnį nei 10 (dešimties) dienų terminą, jeigu:</w:t>
      </w:r>
    </w:p>
    <w:p w14:paraId="1794F919"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22.3.2.1. Pirkėjui yra iškelta bankroto byla, pradėtas procesas dėl bankroto ne teismo tvarka, jis tampa nemokus arba yra nemokumo tikimybė, Pirkėjas sustabdo veiklą, arba kituose teisės aktuose numatyta tvarka susidaro analogiška situacija;</w:t>
      </w:r>
    </w:p>
    <w:p w14:paraId="4924E6CF"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22.3.2.2. Pirkėjas pažeidžia Sutartį arba įstatymus bei kitus teisės aktus ir per Tiekėjo rašytinėje pretenzijoje nurodytą terminą neištaiso pažeidimo. </w:t>
      </w:r>
    </w:p>
    <w:p w14:paraId="27B76BEB"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lastRenderedPageBreak/>
        <w:t>22.3.3. Jeigu 22.3.1. nurodytos aplinkybės yra susijusios tik su atskira dalimi arba atskiru Susitarimu, Tiekėjas turi teisę nutraukti Sutartį tik tos dalies atžvilgiu arba nutraukti tik tokį Susitarimą. </w:t>
      </w:r>
    </w:p>
    <w:p w14:paraId="42B3CC3F"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22.3.4. Tiekėjas turi teisę vienašališkai nutraukti Sutartį ir kitais įstatymuose bei kituose teisės aktuose įtvirtintais atvejais. </w:t>
      </w:r>
    </w:p>
    <w:p w14:paraId="06AF575F"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22.2.5. Sutartis laikoma nutraukta kitą dieną po to, kai pasibaigia įspėjimo apie Sutarties nutraukimą terminas. </w:t>
      </w:r>
    </w:p>
    <w:p w14:paraId="0FB779C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22.2.6.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apie pašalintą pažeidimą arba išnykusias aplinkybes, dėl kurių buvo inicijuota Sutarties nutraukimo procedūra, Tiekėją. </w:t>
      </w:r>
    </w:p>
    <w:p w14:paraId="0CC6BB55"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3F0D53AB"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center"/>
        <w:outlineLvl w:val="1"/>
        <w:rPr>
          <w:rFonts w:ascii="Times New Roman" w:hAnsi="Times New Roman" w:cs="Times New Roman"/>
          <w:b/>
          <w:color w:val="auto"/>
          <w:sz w:val="24"/>
          <w:szCs w:val="24"/>
          <w:lang w:eastAsia="en-US"/>
        </w:rPr>
      </w:pPr>
      <w:r w:rsidRPr="00AE7E36">
        <w:rPr>
          <w:rFonts w:ascii="Times New Roman" w:hAnsi="Times New Roman" w:cs="Times New Roman"/>
          <w:b/>
          <w:bCs/>
          <w:color w:val="auto"/>
          <w:sz w:val="24"/>
          <w:szCs w:val="24"/>
          <w:lang w:eastAsia="en-US"/>
        </w:rPr>
        <w:t>22.4.</w:t>
      </w:r>
      <w:r w:rsidRPr="00AE7E36">
        <w:rPr>
          <w:rFonts w:ascii="Times New Roman" w:hAnsi="Times New Roman" w:cs="Times New Roman"/>
          <w:b/>
          <w:bCs/>
          <w:color w:val="auto"/>
          <w:sz w:val="24"/>
          <w:szCs w:val="24"/>
          <w:lang w:eastAsia="en-US"/>
        </w:rPr>
        <w:tab/>
      </w:r>
      <w:r w:rsidRPr="00AE7E36">
        <w:rPr>
          <w:rFonts w:ascii="Times New Roman" w:hAnsi="Times New Roman" w:cs="Times New Roman"/>
          <w:b/>
          <w:color w:val="auto"/>
          <w:sz w:val="24"/>
          <w:szCs w:val="24"/>
          <w:lang w:eastAsia="en-US"/>
        </w:rPr>
        <w:t>Šalių teisės ir pareigos Sutarties nutraukimo atveju</w:t>
      </w:r>
    </w:p>
    <w:p w14:paraId="7D4F8BE7" w14:textId="77777777" w:rsidR="00AE7E36" w:rsidRPr="00AE7E36" w:rsidRDefault="00AE7E36" w:rsidP="00AE7E36">
      <w:pPr>
        <w:keepNext/>
        <w:keepLines/>
        <w:widowControl w:val="0"/>
        <w:pBdr>
          <w:top w:val="nil"/>
          <w:left w:val="nil"/>
          <w:bottom w:val="nil"/>
          <w:right w:val="nil"/>
          <w:between w:val="nil"/>
        </w:pBdr>
        <w:tabs>
          <w:tab w:val="left" w:pos="567"/>
          <w:tab w:val="left" w:pos="851"/>
          <w:tab w:val="left" w:pos="992"/>
          <w:tab w:val="left" w:pos="1134"/>
        </w:tabs>
        <w:spacing w:line="259" w:lineRule="auto"/>
        <w:jc w:val="both"/>
        <w:outlineLvl w:val="1"/>
        <w:rPr>
          <w:rFonts w:ascii="Times New Roman" w:hAnsi="Times New Roman" w:cs="Times New Roman"/>
          <w:b/>
          <w:color w:val="auto"/>
          <w:sz w:val="24"/>
          <w:szCs w:val="24"/>
          <w:lang w:eastAsia="en-US"/>
        </w:rPr>
      </w:pPr>
    </w:p>
    <w:p w14:paraId="6FB71361"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22.4.1. Sutarties nutraukimas neturi įtakos ginčų nagrinėjimo tvarką nustatančių Sutarties sąlygų ir kitų Sutarties sąlygų, kurios pagal savo esmę lieka galioti ir po Sutarties nutraukimo, galiojimui. </w:t>
      </w:r>
    </w:p>
    <w:p w14:paraId="5D6F50D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22.4.2. Nutraukus Sutartį, Šalys privalo: </w:t>
      </w:r>
    </w:p>
    <w:p w14:paraId="127C676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22.4.2.1. įsitikinti, jog iki Sutarties nutraukimo dienos pristatytos Prekės ir kiti atlikti veiksmai atitinka Sutarties reikalavimus ir Šalys dėl to viena kitai nebereikš pretenzijų; </w:t>
      </w:r>
    </w:p>
    <w:p w14:paraId="4996949B"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22.4.2.2. atsiskaityti už iki Sutarties nutraukimo pristatytas Prekes, atitinkančias Sutarties reikalavimus; </w:t>
      </w:r>
    </w:p>
    <w:p w14:paraId="30CFEA22"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22.4.2.3. per 10 (dešimt) dienų nuo pranešimo apie Sutarties nutraukimą gavimo dienos perduoti viena kitai visus dokumentus, kuriuos buvo būtina perduoti pagal Sutarties nuostatas. </w:t>
      </w:r>
    </w:p>
    <w:p w14:paraId="3355DC70" w14:textId="77777777" w:rsidR="00AE7E36" w:rsidRPr="00AE7E36" w:rsidRDefault="00AE7E36" w:rsidP="00AE7E36">
      <w:pPr>
        <w:tabs>
          <w:tab w:val="left" w:pos="567"/>
        </w:tabs>
        <w:spacing w:line="259" w:lineRule="auto"/>
        <w:jc w:val="both"/>
        <w:textAlignment w:val="baseline"/>
        <w:rPr>
          <w:rFonts w:ascii="Times New Roman" w:eastAsia="Times New Roman" w:hAnsi="Times New Roman" w:cs="Times New Roman"/>
          <w:color w:val="auto"/>
          <w:sz w:val="24"/>
          <w:szCs w:val="24"/>
          <w:lang w:eastAsia="en-US"/>
        </w:rPr>
      </w:pPr>
    </w:p>
    <w:p w14:paraId="7FF69677"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23.</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PREKIŲ MODELIO AR GAMINTOJO KEITIMAS</w:t>
      </w:r>
    </w:p>
    <w:p w14:paraId="31F75502"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7884F847" w14:textId="77777777" w:rsidR="00AE7E36" w:rsidRPr="00AE7E36" w:rsidRDefault="00AE7E36" w:rsidP="00AE7E36">
      <w:pPr>
        <w:spacing w:line="259" w:lineRule="auto"/>
        <w:jc w:val="both"/>
        <w:rPr>
          <w:rFonts w:ascii="Times New Roman" w:eastAsia="Times New Roman" w:hAnsi="Times New Roman" w:cs="Times New Roman"/>
          <w:color w:val="auto"/>
          <w:sz w:val="24"/>
          <w:szCs w:val="24"/>
          <w:lang w:eastAsia="en-US"/>
        </w:rPr>
      </w:pPr>
      <w:r w:rsidRPr="00AE7E36">
        <w:rPr>
          <w:rFonts w:ascii="Times New Roman" w:hAnsi="Times New Roman" w:cs="Times New Roman"/>
          <w:b/>
          <w:caps/>
          <w:color w:val="auto"/>
          <w:sz w:val="24"/>
          <w:szCs w:val="24"/>
          <w:lang w:eastAsia="en-US"/>
        </w:rPr>
        <w:t xml:space="preserve">23.1. </w:t>
      </w:r>
      <w:r w:rsidRPr="00AE7E36">
        <w:rPr>
          <w:rFonts w:ascii="Times New Roman" w:eastAsia="Times New Roman" w:hAnsi="Times New Roman" w:cs="Times New Roman"/>
          <w:color w:val="auto"/>
          <w:sz w:val="24"/>
          <w:szCs w:val="24"/>
          <w:lang w:eastAsia="en-US"/>
        </w:rPr>
        <w:t>Tiekėjas turi teisę keisti Prekių modelį ar gamintoją, jei yra visos toliau nurodytos sąlygos:</w:t>
      </w:r>
    </w:p>
    <w:p w14:paraId="2035B1BB" w14:textId="77777777" w:rsidR="00AE7E36" w:rsidRPr="00AE7E36" w:rsidRDefault="00AE7E36" w:rsidP="00AE7E36">
      <w:pPr>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23.1.1. jei pasiūlyme nurodytos Prekės nebegaminamos ar iš esmės sutriko jų tiekimas ir gautas gamintojo patvirtinamas ir (ar) Prekės, jų gamintojas kelia grėsmę nacionaliniam saugumui ir (ar) Prekių tiekimas prieštarauja Lietuvos Respublikoje įgyvendinamoms privalomoms tarptautinėms sankcijoms, kaip tai apibrėžta Sankcijų įstatyme ir (ar) Prekės, jų sudedamosios dalys ar (ir) gamintojas neatitinka VPĮ 45 straipsnio 2 </w:t>
      </w:r>
      <w:r w:rsidRPr="00AE7E36">
        <w:rPr>
          <w:rFonts w:ascii="Times New Roman" w:eastAsia="Times New Roman" w:hAnsi="Times New Roman" w:cs="Times New Roman"/>
          <w:color w:val="auto"/>
          <w:sz w:val="24"/>
          <w:szCs w:val="24"/>
          <w:vertAlign w:val="superscript"/>
          <w:lang w:eastAsia="en-US"/>
        </w:rPr>
        <w:t xml:space="preserve">1 </w:t>
      </w:r>
      <w:r w:rsidRPr="00AE7E36">
        <w:rPr>
          <w:rFonts w:ascii="Times New Roman" w:eastAsia="Times New Roman" w:hAnsi="Times New Roman" w:cs="Times New Roman"/>
          <w:color w:val="auto"/>
          <w:sz w:val="24"/>
          <w:szCs w:val="24"/>
          <w:lang w:eastAsia="en-US"/>
        </w:rPr>
        <w:t>dalies nuostatų;</w:t>
      </w:r>
    </w:p>
    <w:p w14:paraId="46F0292D" w14:textId="77777777" w:rsidR="00AE7E36" w:rsidRPr="00AE7E36" w:rsidRDefault="00AE7E36" w:rsidP="00AE7E36">
      <w:pPr>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23.1.2, jei keičiamos Prekės visiškai atitinka visus pirkimo dokumentų reikalavimus, yra ne prastesnės, o lygiavertės ar geresnės kokybės nei šiuo metu tiekiamos Prekės ir Tiekėjas pateikia tai patvirtinančius dokumentus. Jeigu pirkimo procedūrų metu Tiekėjas buvo pateikęs Prekių pavyzdžius, pristatomos Prekės turi būti ne prastesnės kokybės nei pateikti pavyzdžiai; </w:t>
      </w:r>
    </w:p>
    <w:p w14:paraId="06687FD0" w14:textId="77777777" w:rsidR="00AE7E36" w:rsidRPr="00AE7E36" w:rsidRDefault="00AE7E36" w:rsidP="00AE7E36">
      <w:pPr>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 xml:space="preserve">23.1.3. jei Tiekėjas, ne vėliau kaip prieš 5 (penkias) darbo dienas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AE7E36">
        <w:rPr>
          <w:rFonts w:ascii="Times New Roman" w:eastAsia="Times New Roman" w:hAnsi="Times New Roman" w:cs="Times New Roman"/>
          <w:color w:val="auto"/>
          <w:sz w:val="24"/>
          <w:szCs w:val="24"/>
          <w:shd w:val="clear" w:color="auto" w:fill="FFFFFF"/>
          <w:lang w:eastAsia="en-US"/>
        </w:rPr>
        <w:t>ir lygiavertiškumo ar geresnės kokybės nei šiuo metu tiekiamos Prekės</w:t>
      </w:r>
      <w:r w:rsidRPr="00AE7E36">
        <w:rPr>
          <w:rFonts w:ascii="Times New Roman" w:eastAsia="Times New Roman" w:hAnsi="Times New Roman" w:cs="Times New Roman"/>
          <w:color w:val="auto"/>
          <w:sz w:val="24"/>
          <w:szCs w:val="24"/>
          <w:lang w:eastAsia="en-US"/>
        </w:rPr>
        <w:t>;</w:t>
      </w:r>
    </w:p>
    <w:p w14:paraId="71FC0795" w14:textId="77777777" w:rsidR="00AE7E36" w:rsidRPr="00AE7E36" w:rsidRDefault="00AE7E36" w:rsidP="00AE7E36">
      <w:pPr>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t>23.1.4. Šalys sudarė rašytinį susitarimą prie Sutarties dėl Prekių keitimo.</w:t>
      </w:r>
    </w:p>
    <w:p w14:paraId="6CBBC1BB"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sz w:val="24"/>
          <w:szCs w:val="24"/>
          <w:lang w:eastAsia="en-US"/>
        </w:rPr>
        <w:lastRenderedPageBreak/>
        <w:t xml:space="preserve">23.2. Šiame Bendrųjų sąlygų skyriuje nurodytu atveju Prekės turi būti pristatytos už ne didesnę nei pasiūlyme nurodytą kainą. </w:t>
      </w:r>
    </w:p>
    <w:p w14:paraId="7A0424A2"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eastAsia="Times New Roman" w:hAnsi="Times New Roman" w:cs="Times New Roman"/>
          <w:color w:val="auto"/>
          <w:sz w:val="24"/>
          <w:szCs w:val="24"/>
          <w:lang w:eastAsia="en-US"/>
        </w:rPr>
      </w:pPr>
    </w:p>
    <w:p w14:paraId="0BFE44E1"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24.</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Bendravimo tvarka ir kalba</w:t>
      </w:r>
    </w:p>
    <w:p w14:paraId="34A5201D"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3DCDD11A" w14:textId="77777777" w:rsidR="00AE7E36" w:rsidRPr="00AE7E36" w:rsidRDefault="00AE7E36" w:rsidP="00AE7E36">
      <w:pPr>
        <w:tabs>
          <w:tab w:val="left" w:pos="567"/>
          <w:tab w:val="left" w:pos="851"/>
          <w:tab w:val="left" w:pos="992"/>
          <w:tab w:val="left" w:pos="1134"/>
        </w:tabs>
        <w:spacing w:line="259" w:lineRule="auto"/>
        <w:jc w:val="both"/>
        <w:rPr>
          <w:rFonts w:ascii="Times New Roman" w:hAnsi="Times New Roman" w:cs="Times New Roman"/>
          <w:color w:val="auto"/>
          <w:sz w:val="24"/>
          <w:szCs w:val="24"/>
          <w:shd w:val="clear" w:color="auto" w:fill="FFFFFF"/>
          <w:lang w:eastAsia="en-US"/>
        </w:rPr>
      </w:pPr>
      <w:r w:rsidRPr="00AE7E36">
        <w:rPr>
          <w:rFonts w:ascii="Times New Roman" w:hAnsi="Times New Roman" w:cs="Times New Roman"/>
          <w:color w:val="auto"/>
          <w:sz w:val="24"/>
          <w:szCs w:val="24"/>
          <w:lang w:eastAsia="en-US"/>
        </w:rPr>
        <w:t>24.1.</w:t>
      </w:r>
      <w:r w:rsidRPr="00AE7E36">
        <w:rPr>
          <w:rFonts w:ascii="Times New Roman" w:hAnsi="Times New Roman" w:cs="Times New Roman"/>
          <w:color w:val="auto"/>
          <w:sz w:val="24"/>
          <w:szCs w:val="24"/>
          <w:lang w:eastAsia="en-US"/>
        </w:rPr>
        <w:tab/>
      </w:r>
      <w:r w:rsidRPr="00AE7E36">
        <w:rPr>
          <w:rFonts w:ascii="Times New Roman" w:hAnsi="Times New Roman" w:cs="Times New Roman"/>
          <w:bCs/>
          <w:color w:val="auto"/>
          <w:sz w:val="24"/>
          <w:szCs w:val="24"/>
          <w:lang w:eastAsia="en-US"/>
        </w:rPr>
        <w:t xml:space="preserve">Sutartis sudaroma lietuvių kalba. Jeigu Sutartis ar kuris nors ją sudarantis dokumentas sudaromas kita kalba arba išverčiamas į kitą kalbą, visais atvejais </w:t>
      </w:r>
      <w:r w:rsidRPr="00AE7E36">
        <w:rPr>
          <w:rFonts w:ascii="Times New Roman" w:hAnsi="Times New Roman" w:cs="Times New Roman"/>
          <w:color w:val="auto"/>
          <w:sz w:val="24"/>
          <w:szCs w:val="24"/>
          <w:shd w:val="clear" w:color="auto" w:fill="FFFFFF"/>
          <w:lang w:eastAsia="en-US"/>
        </w:rPr>
        <w:t>autentišku laikomas tik lietuvių kalba parengtas Sutarties tekstas (jei yra neatitikimų, pirmenybė teikiama lietuvių kalba parengtam tekstui).</w:t>
      </w:r>
    </w:p>
    <w:p w14:paraId="1BDBA0BF"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24.2. Tais atvejais, kai Sutartis ar</w:t>
      </w:r>
      <w:r w:rsidRPr="00AE7E36">
        <w:rPr>
          <w:rFonts w:ascii="Times New Roman" w:eastAsia="Times New Roman" w:hAnsi="Times New Roman" w:cs="Times New Roman"/>
          <w:color w:val="auto"/>
          <w:sz w:val="24"/>
          <w:szCs w:val="24"/>
          <w:lang w:eastAsia="en-US"/>
        </w:rPr>
        <w:t xml:space="preserve"> įstatymai bei kiti teisės aktai</w:t>
      </w:r>
      <w:r w:rsidRPr="00AE7E36">
        <w:rPr>
          <w:rFonts w:ascii="Times New Roman" w:eastAsia="Cambria" w:hAnsi="Times New Roman" w:cs="Times New Roman"/>
          <w:color w:val="auto"/>
          <w:sz w:val="24"/>
          <w:szCs w:val="24"/>
          <w:lang w:eastAsia="en-US"/>
        </w:rPr>
        <w:t xml:space="preserve"> numato, jog Šalys turi pateikti viena kitai pranešimus, prašymus, suderinimus, sutikimus, pritarimus, nurodymus, reikalavimus ar pretenzijas, šie dokumentai turi būti surašyti lietuvių kalba, pasirašyti ir išsiųsti kitai Šaliai Specialiosiose sąlygose nustatyta tvarka. </w:t>
      </w:r>
    </w:p>
    <w:p w14:paraId="53B2921B"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24.3.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049C0408"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24.4. Jeigu pranešimas yra įteikiamas asmeniškai arba siunčiamas paštu ar per kurjerį, jis turi būti įteikiamas pasirašytinai ir laikomas gautu gavimo patvirtinime nurodytą dieną.</w:t>
      </w:r>
    </w:p>
    <w:p w14:paraId="705361CC"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 xml:space="preserve">24.5. Jeigu pranešimas siunčiamas el. paštu, laikoma, kad Šalis jį gavo kitą darbo dieną. </w:t>
      </w:r>
    </w:p>
    <w:p w14:paraId="49DBC678"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24.6. Jeigu pranešimas siunčiamas keliais skirtingais būdais, laikoma, kad gavėjas jį gavo tada, kai jis gavo pirmesnįjį pranešimą.</w:t>
      </w:r>
    </w:p>
    <w:p w14:paraId="0F59D113"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03B67376"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center"/>
        <w:rPr>
          <w:rFonts w:ascii="Times New Roman" w:hAnsi="Times New Roman" w:cs="Times New Roman"/>
          <w:b/>
          <w:caps/>
          <w:color w:val="auto"/>
          <w:sz w:val="24"/>
          <w:szCs w:val="24"/>
          <w:lang w:eastAsia="en-US"/>
        </w:rPr>
      </w:pPr>
      <w:r w:rsidRPr="00AE7E36">
        <w:rPr>
          <w:rFonts w:ascii="Times New Roman" w:hAnsi="Times New Roman" w:cs="Times New Roman"/>
          <w:b/>
          <w:bCs/>
          <w:caps/>
          <w:color w:val="auto"/>
          <w:sz w:val="24"/>
          <w:szCs w:val="24"/>
          <w:lang w:eastAsia="en-US"/>
        </w:rPr>
        <w:t>25.</w:t>
      </w:r>
      <w:r w:rsidRPr="00AE7E36">
        <w:rPr>
          <w:rFonts w:ascii="Times New Roman" w:hAnsi="Times New Roman" w:cs="Times New Roman"/>
          <w:b/>
          <w:bCs/>
          <w:caps/>
          <w:color w:val="auto"/>
          <w:sz w:val="24"/>
          <w:szCs w:val="24"/>
          <w:lang w:eastAsia="en-US"/>
        </w:rPr>
        <w:tab/>
      </w:r>
      <w:r w:rsidRPr="00AE7E36">
        <w:rPr>
          <w:rFonts w:ascii="Times New Roman" w:hAnsi="Times New Roman" w:cs="Times New Roman"/>
          <w:b/>
          <w:caps/>
          <w:color w:val="auto"/>
          <w:sz w:val="24"/>
          <w:szCs w:val="24"/>
          <w:lang w:eastAsia="en-US"/>
        </w:rPr>
        <w:t>Pretenzijos ir ginčų sprendimas</w:t>
      </w:r>
    </w:p>
    <w:p w14:paraId="09783A21" w14:textId="77777777" w:rsidR="00AE7E36" w:rsidRPr="00AE7E36" w:rsidRDefault="00AE7E36" w:rsidP="00AE7E36">
      <w:pPr>
        <w:keepNext/>
        <w:keepLines/>
        <w:widowControl w:val="0"/>
        <w:pBdr>
          <w:top w:val="nil"/>
          <w:left w:val="nil"/>
          <w:bottom w:val="nil"/>
          <w:right w:val="nil"/>
          <w:between w:val="nil"/>
        </w:pBdr>
        <w:tabs>
          <w:tab w:val="left" w:pos="426"/>
          <w:tab w:val="left" w:pos="567"/>
          <w:tab w:val="left" w:pos="851"/>
          <w:tab w:val="left" w:pos="992"/>
          <w:tab w:val="left" w:pos="1134"/>
        </w:tabs>
        <w:spacing w:line="259" w:lineRule="auto"/>
        <w:jc w:val="both"/>
        <w:rPr>
          <w:rFonts w:ascii="Times New Roman" w:hAnsi="Times New Roman" w:cs="Times New Roman"/>
          <w:b/>
          <w:caps/>
          <w:color w:val="auto"/>
          <w:sz w:val="24"/>
          <w:szCs w:val="24"/>
          <w:lang w:eastAsia="en-US"/>
        </w:rPr>
      </w:pPr>
    </w:p>
    <w:p w14:paraId="645AC9AB" w14:textId="77777777" w:rsidR="00AE7E36" w:rsidRPr="00AE7E36" w:rsidRDefault="00AE7E36" w:rsidP="00AE7E36">
      <w:pPr>
        <w:widowControl w:val="0"/>
        <w:tabs>
          <w:tab w:val="left" w:pos="0"/>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25.1. Bet kokie ginčai, nesutarimai ar reikalavimai, kylantys iš Sutarties arba susiję su Sutartimi, jos pažeidimu, nutraukimu ar galiojimu, visų pirma privalo būti sprendžiami derybomis tarp Šalių vadovų arba jų įgaliotų asmenų.</w:t>
      </w:r>
    </w:p>
    <w:p w14:paraId="09F7A27B" w14:textId="77777777" w:rsidR="00AE7E36" w:rsidRPr="00AE7E36" w:rsidRDefault="00AE7E36" w:rsidP="00AE7E36">
      <w:pPr>
        <w:widowControl w:val="0"/>
        <w:tabs>
          <w:tab w:val="left" w:pos="0"/>
          <w:tab w:val="left" w:pos="142"/>
          <w:tab w:val="left" w:pos="851"/>
          <w:tab w:val="left" w:pos="992"/>
          <w:tab w:val="left" w:pos="1134"/>
        </w:tabs>
        <w:spacing w:line="259" w:lineRule="auto"/>
        <w:jc w:val="both"/>
        <w:rPr>
          <w:rFonts w:ascii="Times New Roman" w:eastAsia="Cambria" w:hAnsi="Times New Roman" w:cs="Times New Roman"/>
          <w:color w:val="auto"/>
          <w:sz w:val="24"/>
          <w:szCs w:val="24"/>
          <w:lang w:eastAsia="en-US"/>
        </w:rPr>
      </w:pPr>
      <w:r w:rsidRPr="00AE7E36">
        <w:rPr>
          <w:rFonts w:ascii="Times New Roman" w:eastAsia="Cambria" w:hAnsi="Times New Roman" w:cs="Times New Roman"/>
          <w:color w:val="auto"/>
          <w:sz w:val="24"/>
          <w:szCs w:val="24"/>
          <w:lang w:eastAsia="en-US"/>
        </w:rPr>
        <w:t>25.2. Jeigu Šalys neišsprendžia ginčo derybų būdu tuomet toks ginčas, nesutarimas ar reikalavimas, kylantis iš šios Sutarties arba susijęs su ja ar jos pažeidimu, nutraukimu arba negaliojimu, yra galutinai sprendžiamas Lietuvos Respublikos teismuose</w:t>
      </w:r>
      <w:r w:rsidRPr="00AE7E36">
        <w:rPr>
          <w:rFonts w:ascii="Times New Roman" w:eastAsia="Times New Roman" w:hAnsi="Times New Roman" w:cs="Times New Roman"/>
          <w:color w:val="auto"/>
          <w:sz w:val="24"/>
          <w:szCs w:val="24"/>
          <w:lang w:eastAsia="en-US"/>
        </w:rPr>
        <w:t xml:space="preserve"> </w:t>
      </w:r>
      <w:r w:rsidRPr="00AE7E36">
        <w:rPr>
          <w:rFonts w:ascii="Times New Roman" w:eastAsia="Cambria" w:hAnsi="Times New Roman" w:cs="Times New Roman"/>
          <w:color w:val="auto"/>
          <w:sz w:val="24"/>
          <w:szCs w:val="24"/>
          <w:lang w:eastAsia="en-US"/>
        </w:rPr>
        <w:t>Lietuvos Respublikos įstatymuose nustatyta tvarka.</w:t>
      </w:r>
    </w:p>
    <w:p w14:paraId="7C20F7BC" w14:textId="77777777" w:rsidR="00AE7E36" w:rsidRPr="00AE7E36" w:rsidRDefault="00AE7E36" w:rsidP="00AE7E36">
      <w:pPr>
        <w:widowControl w:val="0"/>
        <w:tabs>
          <w:tab w:val="left" w:pos="426"/>
          <w:tab w:val="left" w:pos="567"/>
          <w:tab w:val="left" w:pos="709"/>
          <w:tab w:val="left" w:pos="851"/>
          <w:tab w:val="left" w:pos="992"/>
          <w:tab w:val="left" w:pos="1134"/>
        </w:tabs>
        <w:spacing w:line="259" w:lineRule="auto"/>
        <w:jc w:val="both"/>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t>25.3. Kilę ginčai nesudaro pagrindo Šalims atsisakyti vykdyti savo prievoles pagal Sutartį.</w:t>
      </w:r>
    </w:p>
    <w:p w14:paraId="17CCEA33" w14:textId="77777777" w:rsidR="00AE7E36" w:rsidRPr="00AE7E36" w:rsidRDefault="00AE7E36" w:rsidP="00AE7E36">
      <w:pPr>
        <w:spacing w:line="240" w:lineRule="auto"/>
        <w:rPr>
          <w:rFonts w:ascii="Times New Roman" w:hAnsi="Times New Roman" w:cs="Times New Roman"/>
          <w:color w:val="auto"/>
          <w:sz w:val="24"/>
          <w:szCs w:val="24"/>
          <w:lang w:eastAsia="en-US"/>
        </w:rPr>
      </w:pPr>
      <w:r w:rsidRPr="00AE7E36">
        <w:rPr>
          <w:rFonts w:ascii="Times New Roman" w:hAnsi="Times New Roman" w:cs="Times New Roman"/>
          <w:color w:val="auto"/>
          <w:sz w:val="24"/>
          <w:szCs w:val="24"/>
          <w:lang w:eastAsia="en-US"/>
        </w:rPr>
        <w:br w:type="page"/>
      </w:r>
    </w:p>
    <w:p w14:paraId="2B416698" w14:textId="77777777" w:rsidR="00AE7E36" w:rsidRPr="00AE7E36" w:rsidRDefault="00AE7E36" w:rsidP="00AE7E36">
      <w:pPr>
        <w:widowControl w:val="0"/>
        <w:pBdr>
          <w:top w:val="nil"/>
          <w:left w:val="nil"/>
          <w:bottom w:val="nil"/>
          <w:right w:val="nil"/>
          <w:between w:val="nil"/>
        </w:pBdr>
        <w:tabs>
          <w:tab w:val="left" w:pos="567"/>
          <w:tab w:val="left" w:pos="851"/>
        </w:tabs>
        <w:spacing w:line="240" w:lineRule="auto"/>
        <w:jc w:val="center"/>
        <w:rPr>
          <w:rFonts w:ascii="Times New Roman" w:eastAsia="Times New Roman" w:hAnsi="Times New Roman" w:cs="Times New Roman"/>
          <w:caps/>
          <w:sz w:val="24"/>
          <w:szCs w:val="24"/>
          <w:lang w:eastAsia="en-US"/>
        </w:rPr>
      </w:pPr>
      <w:r w:rsidRPr="00AE7E36">
        <w:rPr>
          <w:rFonts w:ascii="Times New Roman" w:eastAsia="Times New Roman" w:hAnsi="Times New Roman" w:cs="Times New Roman"/>
          <w:b/>
          <w:caps/>
          <w:sz w:val="24"/>
          <w:szCs w:val="24"/>
          <w:lang w:eastAsia="en-US"/>
        </w:rPr>
        <w:lastRenderedPageBreak/>
        <w:t xml:space="preserve">ŽAIDIMŲ AIKŠTELĖS ĮRENGINIŲ „VAIKŲ PARKELIS“ pirkimo-pardavimo sutarties </w:t>
      </w:r>
      <w:r w:rsidRPr="00AE7E36">
        <w:rPr>
          <w:rFonts w:ascii="Times New Roman" w:eastAsia="Times New Roman" w:hAnsi="Times New Roman" w:cs="Times New Roman"/>
          <w:b/>
          <w:bCs/>
          <w:caps/>
          <w:sz w:val="24"/>
          <w:szCs w:val="24"/>
          <w:lang w:eastAsia="en-US"/>
        </w:rPr>
        <w:t>Specialiosios</w:t>
      </w:r>
      <w:r w:rsidRPr="00AE7E36">
        <w:rPr>
          <w:rFonts w:ascii="Times New Roman" w:eastAsia="Times New Roman" w:hAnsi="Times New Roman" w:cs="Times New Roman"/>
          <w:b/>
          <w:caps/>
          <w:sz w:val="24"/>
          <w:szCs w:val="24"/>
          <w:lang w:eastAsia="en-US"/>
        </w:rPr>
        <w:t xml:space="preserve"> sąlygos</w:t>
      </w:r>
      <w:r w:rsidRPr="00AE7E36">
        <w:rPr>
          <w:rFonts w:ascii="Times New Roman" w:eastAsia="Times New Roman" w:hAnsi="Times New Roman" w:cs="Times New Roman"/>
          <w:caps/>
          <w:sz w:val="24"/>
          <w:szCs w:val="24"/>
          <w:lang w:eastAsia="en-US"/>
        </w:rPr>
        <w:t xml:space="preserve"> </w:t>
      </w:r>
    </w:p>
    <w:p w14:paraId="07099450" w14:textId="77777777" w:rsidR="00AE7E36" w:rsidRPr="00AE7E36" w:rsidRDefault="00AE7E36" w:rsidP="00AE7E36">
      <w:pPr>
        <w:spacing w:line="240" w:lineRule="auto"/>
        <w:jc w:val="center"/>
        <w:rPr>
          <w:rFonts w:ascii="Times New Roman" w:eastAsia="Times New Roman" w:hAnsi="Times New Roman" w:cs="Times New Roman"/>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177"/>
        <w:gridCol w:w="2362"/>
        <w:gridCol w:w="2571"/>
      </w:tblGrid>
      <w:tr w:rsidR="00AE7E36" w:rsidRPr="00AE7E36" w14:paraId="6E128681" w14:textId="77777777" w:rsidTr="003B00A2">
        <w:tc>
          <w:tcPr>
            <w:tcW w:w="2448" w:type="dxa"/>
          </w:tcPr>
          <w:p w14:paraId="158B724B"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Sutarties pavadinimas</w:t>
            </w:r>
          </w:p>
        </w:tc>
        <w:tc>
          <w:tcPr>
            <w:tcW w:w="7110" w:type="dxa"/>
            <w:gridSpan w:val="3"/>
          </w:tcPr>
          <w:p w14:paraId="21AC67B0"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Žaidimų aikštelės įrenginiai „Vaikų parkelis“</w:t>
            </w:r>
          </w:p>
        </w:tc>
      </w:tr>
      <w:tr w:rsidR="00AE7E36" w:rsidRPr="00AE7E36" w14:paraId="4119AF84" w14:textId="77777777" w:rsidTr="003B00A2">
        <w:tc>
          <w:tcPr>
            <w:tcW w:w="2448" w:type="dxa"/>
          </w:tcPr>
          <w:p w14:paraId="57BEEC36"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Sutarties data</w:t>
            </w:r>
          </w:p>
        </w:tc>
        <w:tc>
          <w:tcPr>
            <w:tcW w:w="2177" w:type="dxa"/>
          </w:tcPr>
          <w:p w14:paraId="5278BC71"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p>
        </w:tc>
        <w:tc>
          <w:tcPr>
            <w:tcW w:w="2362" w:type="dxa"/>
          </w:tcPr>
          <w:p w14:paraId="7CE2194F"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Sutarties numeris</w:t>
            </w:r>
          </w:p>
        </w:tc>
        <w:tc>
          <w:tcPr>
            <w:tcW w:w="2571" w:type="dxa"/>
          </w:tcPr>
          <w:p w14:paraId="08F1D8E0"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p>
        </w:tc>
      </w:tr>
    </w:tbl>
    <w:p w14:paraId="116F1FE4" w14:textId="77777777" w:rsidR="00AE7E36" w:rsidRPr="00AE7E36" w:rsidRDefault="00AE7E36" w:rsidP="00AE7E36">
      <w:pPr>
        <w:spacing w:line="240" w:lineRule="auto"/>
        <w:jc w:val="both"/>
        <w:rPr>
          <w:rFonts w:ascii="Times New Roman" w:eastAsia="Times New Roman" w:hAnsi="Times New Roman" w:cs="Times New Roman"/>
          <w:color w:val="auto"/>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40"/>
        <w:gridCol w:w="3510"/>
      </w:tblGrid>
      <w:tr w:rsidR="00AE7E36" w:rsidRPr="00AE7E36" w14:paraId="4BD677C4" w14:textId="77777777" w:rsidTr="003B00A2">
        <w:tc>
          <w:tcPr>
            <w:tcW w:w="9558" w:type="dxa"/>
            <w:gridSpan w:val="3"/>
          </w:tcPr>
          <w:p w14:paraId="6F27257F"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 SUTARTIES ŠALYS</w:t>
            </w:r>
          </w:p>
        </w:tc>
      </w:tr>
      <w:tr w:rsidR="00AE7E36" w:rsidRPr="00AE7E36" w14:paraId="75DA820A" w14:textId="77777777" w:rsidTr="003B00A2">
        <w:tc>
          <w:tcPr>
            <w:tcW w:w="2808" w:type="dxa"/>
            <w:vMerge w:val="restart"/>
          </w:tcPr>
          <w:p w14:paraId="7DBD7324"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p>
          <w:p w14:paraId="67F71D38"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p>
          <w:p w14:paraId="0E28D1FA"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p>
          <w:p w14:paraId="4F0C151F"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p w14:paraId="1D93340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1.1. Pirkėjas</w:t>
            </w:r>
          </w:p>
        </w:tc>
        <w:tc>
          <w:tcPr>
            <w:tcW w:w="3240" w:type="dxa"/>
          </w:tcPr>
          <w:p w14:paraId="333FF4B8"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1.1.1. Pavadinimas</w:t>
            </w:r>
          </w:p>
        </w:tc>
        <w:tc>
          <w:tcPr>
            <w:tcW w:w="3510" w:type="dxa"/>
          </w:tcPr>
          <w:p w14:paraId="379BFA35"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Trakų rajono savivaldybės administracija</w:t>
            </w:r>
          </w:p>
        </w:tc>
      </w:tr>
      <w:tr w:rsidR="00AE7E36" w:rsidRPr="00AE7E36" w14:paraId="5179ECF9" w14:textId="77777777" w:rsidTr="003B00A2">
        <w:tc>
          <w:tcPr>
            <w:tcW w:w="2808" w:type="dxa"/>
            <w:vMerge/>
          </w:tcPr>
          <w:p w14:paraId="5ABBC21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70114A4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1.1.2. Juridinio asmens kodas</w:t>
            </w:r>
          </w:p>
        </w:tc>
        <w:tc>
          <w:tcPr>
            <w:tcW w:w="3510" w:type="dxa"/>
          </w:tcPr>
          <w:p w14:paraId="625AD3BD"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181626536</w:t>
            </w:r>
          </w:p>
        </w:tc>
      </w:tr>
      <w:tr w:rsidR="00AE7E36" w:rsidRPr="00AE7E36" w14:paraId="268083A9" w14:textId="77777777" w:rsidTr="003B00A2">
        <w:tc>
          <w:tcPr>
            <w:tcW w:w="2808" w:type="dxa"/>
            <w:vMerge/>
          </w:tcPr>
          <w:p w14:paraId="4D84FB3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01A5BF34"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1.1.3. Adresas</w:t>
            </w:r>
          </w:p>
        </w:tc>
        <w:tc>
          <w:tcPr>
            <w:tcW w:w="3510" w:type="dxa"/>
          </w:tcPr>
          <w:p w14:paraId="4EA4E20A"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bCs/>
                <w:color w:val="auto"/>
                <w:sz w:val="24"/>
                <w:szCs w:val="24"/>
                <w:lang w:eastAsia="en-US"/>
              </w:rPr>
              <w:t>Vytauto g. 33, Trakai</w:t>
            </w:r>
          </w:p>
        </w:tc>
      </w:tr>
      <w:tr w:rsidR="00AE7E36" w:rsidRPr="00AE7E36" w14:paraId="5199EA49" w14:textId="77777777" w:rsidTr="003B00A2">
        <w:tc>
          <w:tcPr>
            <w:tcW w:w="2808" w:type="dxa"/>
            <w:vMerge/>
          </w:tcPr>
          <w:p w14:paraId="2B47AA29"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7757B079"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1.1.4. PVM mokėtojo kodas</w:t>
            </w:r>
          </w:p>
        </w:tc>
        <w:tc>
          <w:tcPr>
            <w:tcW w:w="3510" w:type="dxa"/>
          </w:tcPr>
          <w:p w14:paraId="7A19FA07"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val="en-US" w:eastAsia="en-US"/>
              </w:rPr>
            </w:pPr>
            <w:r w:rsidRPr="00AE7E36">
              <w:rPr>
                <w:rFonts w:ascii="Times New Roman" w:eastAsia="Times New Roman" w:hAnsi="Times New Roman" w:cs="Times New Roman"/>
                <w:color w:val="auto"/>
                <w:kern w:val="2"/>
                <w:sz w:val="24"/>
                <w:szCs w:val="24"/>
                <w:lang w:eastAsia="en-US"/>
              </w:rPr>
              <w:t>Ne PVM mokėtojas</w:t>
            </w:r>
          </w:p>
        </w:tc>
      </w:tr>
      <w:tr w:rsidR="00AE7E36" w:rsidRPr="00AE7E36" w14:paraId="46FFE0A9" w14:textId="77777777" w:rsidTr="003B00A2">
        <w:tc>
          <w:tcPr>
            <w:tcW w:w="2808" w:type="dxa"/>
            <w:vMerge/>
          </w:tcPr>
          <w:p w14:paraId="18BDC338"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42F706DF"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1.1.5. Atsiskaitomoji sąskaita</w:t>
            </w:r>
          </w:p>
        </w:tc>
        <w:tc>
          <w:tcPr>
            <w:tcW w:w="3510" w:type="dxa"/>
          </w:tcPr>
          <w:p w14:paraId="19CF767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sz w:val="24"/>
                <w:szCs w:val="24"/>
                <w:lang w:eastAsia="en-US"/>
              </w:rPr>
              <w:t xml:space="preserve">LT814010042700080060 </w:t>
            </w:r>
          </w:p>
        </w:tc>
      </w:tr>
      <w:tr w:rsidR="00AE7E36" w:rsidRPr="00AE7E36" w14:paraId="1819EC56" w14:textId="77777777" w:rsidTr="003B00A2">
        <w:tc>
          <w:tcPr>
            <w:tcW w:w="2808" w:type="dxa"/>
            <w:vMerge/>
          </w:tcPr>
          <w:p w14:paraId="615A86CA"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68F1D397"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1.1.6. Bankas, banko kodas</w:t>
            </w:r>
          </w:p>
        </w:tc>
        <w:tc>
          <w:tcPr>
            <w:tcW w:w="3510" w:type="dxa"/>
          </w:tcPr>
          <w:p w14:paraId="204F2A6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roofErr w:type="spellStart"/>
            <w:r w:rsidRPr="00AE7E36">
              <w:rPr>
                <w:rFonts w:ascii="Times New Roman" w:eastAsia="Times New Roman" w:hAnsi="Times New Roman" w:cs="Times New Roman"/>
                <w:color w:val="auto"/>
                <w:kern w:val="2"/>
                <w:sz w:val="24"/>
                <w:szCs w:val="24"/>
                <w:lang w:eastAsia="en-US"/>
              </w:rPr>
              <w:t>Luminor</w:t>
            </w:r>
            <w:proofErr w:type="spellEnd"/>
            <w:r w:rsidRPr="00AE7E36">
              <w:rPr>
                <w:rFonts w:ascii="Times New Roman" w:eastAsia="Times New Roman" w:hAnsi="Times New Roman" w:cs="Times New Roman"/>
                <w:color w:val="auto"/>
                <w:kern w:val="2"/>
                <w:sz w:val="24"/>
                <w:szCs w:val="24"/>
                <w:lang w:eastAsia="en-US"/>
              </w:rPr>
              <w:t xml:space="preserve"> Bank AS</w:t>
            </w:r>
          </w:p>
        </w:tc>
      </w:tr>
      <w:tr w:rsidR="00AE7E36" w:rsidRPr="00AE7E36" w14:paraId="4AAF2FF1" w14:textId="77777777" w:rsidTr="003B00A2">
        <w:tc>
          <w:tcPr>
            <w:tcW w:w="2808" w:type="dxa"/>
            <w:vMerge/>
          </w:tcPr>
          <w:p w14:paraId="358C66F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66564B98"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1.1.7. Telefonas</w:t>
            </w:r>
          </w:p>
        </w:tc>
        <w:tc>
          <w:tcPr>
            <w:tcW w:w="3510" w:type="dxa"/>
          </w:tcPr>
          <w:p w14:paraId="179F05D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+370 528 58300</w:t>
            </w:r>
          </w:p>
        </w:tc>
      </w:tr>
      <w:tr w:rsidR="00AE7E36" w:rsidRPr="00AE7E36" w14:paraId="0A821FBE" w14:textId="77777777" w:rsidTr="003B00A2">
        <w:tc>
          <w:tcPr>
            <w:tcW w:w="2808" w:type="dxa"/>
            <w:vMerge/>
          </w:tcPr>
          <w:p w14:paraId="3DCF048C"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49EE3A16"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1.1.8. El. paštas</w:t>
            </w:r>
          </w:p>
        </w:tc>
        <w:tc>
          <w:tcPr>
            <w:tcW w:w="3510" w:type="dxa"/>
          </w:tcPr>
          <w:p w14:paraId="533745EB"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direktorius@trakai.lt</w:t>
            </w:r>
          </w:p>
        </w:tc>
      </w:tr>
      <w:tr w:rsidR="00AE7E36" w:rsidRPr="00AE7E36" w14:paraId="275A339C" w14:textId="77777777" w:rsidTr="003B00A2">
        <w:tc>
          <w:tcPr>
            <w:tcW w:w="2808" w:type="dxa"/>
            <w:vMerge/>
          </w:tcPr>
          <w:p w14:paraId="3D08678F"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0679A0E2"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1.1.9. Šalies atstovas</w:t>
            </w:r>
          </w:p>
        </w:tc>
        <w:tc>
          <w:tcPr>
            <w:tcW w:w="3510" w:type="dxa"/>
          </w:tcPr>
          <w:p w14:paraId="031DBFF8"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Administracijos direktorė Dovilė Daudaitė</w:t>
            </w:r>
          </w:p>
        </w:tc>
      </w:tr>
      <w:tr w:rsidR="00AE7E36" w:rsidRPr="00AE7E36" w14:paraId="5FFD357D" w14:textId="77777777" w:rsidTr="003B00A2">
        <w:tc>
          <w:tcPr>
            <w:tcW w:w="2808" w:type="dxa"/>
            <w:vMerge/>
          </w:tcPr>
          <w:p w14:paraId="4A7AA916"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c>
          <w:tcPr>
            <w:tcW w:w="3240" w:type="dxa"/>
          </w:tcPr>
          <w:p w14:paraId="5EB5916C"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1.1.10. Atstovavimo pagrindas</w:t>
            </w:r>
          </w:p>
        </w:tc>
        <w:tc>
          <w:tcPr>
            <w:tcW w:w="3510" w:type="dxa"/>
          </w:tcPr>
          <w:p w14:paraId="7698D3AB"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Trakų rajono savivaldybės tarybos 2023 m. gegužės 4 d. sprendimu Nr. S1E-6 patvirtinti Trakų rajono savivaldybės administracijos nuostatai</w:t>
            </w:r>
          </w:p>
        </w:tc>
      </w:tr>
      <w:tr w:rsidR="00AE7E36" w:rsidRPr="00AE7E36" w14:paraId="7293ED4C" w14:textId="77777777" w:rsidTr="003B00A2">
        <w:tc>
          <w:tcPr>
            <w:tcW w:w="2808" w:type="dxa"/>
            <w:vMerge w:val="restart"/>
          </w:tcPr>
          <w:p w14:paraId="0FF9EBAF"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p w14:paraId="01D341F0"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p w14:paraId="209551DB"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p w14:paraId="1B7204D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1.2. Tiekėjas</w:t>
            </w:r>
          </w:p>
          <w:p w14:paraId="0030AB7D"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662F85CB"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1.2.1. Pavadinimas</w:t>
            </w:r>
          </w:p>
        </w:tc>
        <w:tc>
          <w:tcPr>
            <w:tcW w:w="3510" w:type="dxa"/>
          </w:tcPr>
          <w:p w14:paraId="482C9D1B"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708FC994" w14:textId="77777777" w:rsidTr="003B00A2">
        <w:tc>
          <w:tcPr>
            <w:tcW w:w="2808" w:type="dxa"/>
            <w:vMerge/>
          </w:tcPr>
          <w:p w14:paraId="30036A4E"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0E12092E"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1.2.2. Juridinio asmens kodas</w:t>
            </w:r>
          </w:p>
        </w:tc>
        <w:tc>
          <w:tcPr>
            <w:tcW w:w="3510" w:type="dxa"/>
          </w:tcPr>
          <w:p w14:paraId="64F6F131"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299DC277" w14:textId="77777777" w:rsidTr="003B00A2">
        <w:tc>
          <w:tcPr>
            <w:tcW w:w="2808" w:type="dxa"/>
            <w:vMerge/>
          </w:tcPr>
          <w:p w14:paraId="5735185E"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2AF4B3AE"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1.2.3. Adresas</w:t>
            </w:r>
          </w:p>
        </w:tc>
        <w:tc>
          <w:tcPr>
            <w:tcW w:w="3510" w:type="dxa"/>
          </w:tcPr>
          <w:p w14:paraId="089DD269"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094B180D" w14:textId="77777777" w:rsidTr="003B00A2">
        <w:tc>
          <w:tcPr>
            <w:tcW w:w="2808" w:type="dxa"/>
            <w:vMerge/>
          </w:tcPr>
          <w:p w14:paraId="243A0B2D"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61CB7CCF"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1.2.4. PVM mokėtojo kodas</w:t>
            </w:r>
          </w:p>
        </w:tc>
        <w:tc>
          <w:tcPr>
            <w:tcW w:w="3510" w:type="dxa"/>
          </w:tcPr>
          <w:p w14:paraId="56800BA2"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32F39591" w14:textId="77777777" w:rsidTr="003B00A2">
        <w:tc>
          <w:tcPr>
            <w:tcW w:w="2808" w:type="dxa"/>
            <w:vMerge/>
          </w:tcPr>
          <w:p w14:paraId="20E6682B"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4236EB00"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1.2.5. Atsiskaitomoji sąskaita</w:t>
            </w:r>
          </w:p>
        </w:tc>
        <w:tc>
          <w:tcPr>
            <w:tcW w:w="3510" w:type="dxa"/>
          </w:tcPr>
          <w:p w14:paraId="4FE22D60"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678C7B5C" w14:textId="77777777" w:rsidTr="003B00A2">
        <w:tc>
          <w:tcPr>
            <w:tcW w:w="2808" w:type="dxa"/>
            <w:vMerge/>
          </w:tcPr>
          <w:p w14:paraId="45BD9F6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169960C7"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1.2.6. Bankas, banko kodas</w:t>
            </w:r>
          </w:p>
        </w:tc>
        <w:tc>
          <w:tcPr>
            <w:tcW w:w="3510" w:type="dxa"/>
          </w:tcPr>
          <w:p w14:paraId="15227FC6"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047388EC" w14:textId="77777777" w:rsidTr="003B00A2">
        <w:tc>
          <w:tcPr>
            <w:tcW w:w="2808" w:type="dxa"/>
            <w:vMerge/>
          </w:tcPr>
          <w:p w14:paraId="13656D9D"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352AD6CF"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1.2.7. Telefonas</w:t>
            </w:r>
          </w:p>
        </w:tc>
        <w:tc>
          <w:tcPr>
            <w:tcW w:w="3510" w:type="dxa"/>
          </w:tcPr>
          <w:p w14:paraId="477F9492"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177C26D6" w14:textId="77777777" w:rsidTr="003B00A2">
        <w:tc>
          <w:tcPr>
            <w:tcW w:w="2808" w:type="dxa"/>
            <w:vMerge/>
          </w:tcPr>
          <w:p w14:paraId="5F587E14"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60E9B5E2"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1.2.8. El. paštas</w:t>
            </w:r>
          </w:p>
        </w:tc>
        <w:tc>
          <w:tcPr>
            <w:tcW w:w="3510" w:type="dxa"/>
          </w:tcPr>
          <w:p w14:paraId="00F3792B"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68CD2F0D" w14:textId="77777777" w:rsidTr="003B00A2">
        <w:tc>
          <w:tcPr>
            <w:tcW w:w="2808" w:type="dxa"/>
            <w:vMerge/>
          </w:tcPr>
          <w:p w14:paraId="10EAACC6"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15F2DC6B"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1.2.9. Šalies atstovas</w:t>
            </w:r>
          </w:p>
        </w:tc>
        <w:tc>
          <w:tcPr>
            <w:tcW w:w="3510" w:type="dxa"/>
          </w:tcPr>
          <w:p w14:paraId="20FEC4B6"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r w:rsidR="00AE7E36" w:rsidRPr="00AE7E36" w14:paraId="464BE29E" w14:textId="77777777" w:rsidTr="003B00A2">
        <w:tc>
          <w:tcPr>
            <w:tcW w:w="2808" w:type="dxa"/>
            <w:vMerge/>
          </w:tcPr>
          <w:p w14:paraId="2292FF5F"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3240" w:type="dxa"/>
          </w:tcPr>
          <w:p w14:paraId="7C5BA20B"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1.2.10. Atstovavimo pagrindas</w:t>
            </w:r>
          </w:p>
        </w:tc>
        <w:tc>
          <w:tcPr>
            <w:tcW w:w="3510" w:type="dxa"/>
          </w:tcPr>
          <w:p w14:paraId="62648B96" w14:textId="77777777" w:rsidR="00AE7E36" w:rsidRPr="00AE7E36" w:rsidRDefault="00AE7E36" w:rsidP="00AE7E36">
            <w:pPr>
              <w:spacing w:line="240" w:lineRule="auto"/>
              <w:jc w:val="center"/>
              <w:rPr>
                <w:rFonts w:ascii="Times New Roman" w:eastAsia="Times New Roman" w:hAnsi="Times New Roman" w:cs="Times New Roman"/>
                <w:color w:val="auto"/>
                <w:kern w:val="2"/>
                <w:sz w:val="24"/>
                <w:szCs w:val="24"/>
                <w:lang w:eastAsia="en-US"/>
              </w:rPr>
            </w:pPr>
          </w:p>
        </w:tc>
      </w:tr>
    </w:tbl>
    <w:p w14:paraId="68419B2B" w14:textId="77777777" w:rsidR="00AE7E36" w:rsidRPr="00AE7E36" w:rsidRDefault="00AE7E36" w:rsidP="00AE7E36">
      <w:pPr>
        <w:spacing w:line="240" w:lineRule="auto"/>
        <w:jc w:val="both"/>
        <w:rPr>
          <w:rFonts w:ascii="Times New Roman" w:eastAsia="Times New Roman" w:hAnsi="Times New Roman" w:cs="Times New Roman"/>
          <w:color w:val="auto"/>
          <w:sz w:val="24"/>
          <w:szCs w:val="24"/>
          <w:lang w:eastAsia="en-US"/>
        </w:rPr>
      </w:pP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5"/>
        <w:gridCol w:w="6778"/>
      </w:tblGrid>
      <w:tr w:rsidR="00AE7E36" w:rsidRPr="00AE7E36" w14:paraId="3EA1ADA0" w14:textId="77777777" w:rsidTr="003B00A2">
        <w:trPr>
          <w:trHeight w:val="300"/>
        </w:trPr>
        <w:tc>
          <w:tcPr>
            <w:tcW w:w="9482" w:type="dxa"/>
            <w:gridSpan w:val="3"/>
          </w:tcPr>
          <w:p w14:paraId="37EA9D4F"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2. ATSAKINGI ASMENYS</w:t>
            </w:r>
          </w:p>
        </w:tc>
      </w:tr>
      <w:tr w:rsidR="00AE7E36" w:rsidRPr="00AE7E36" w14:paraId="40A1DB0E" w14:textId="77777777" w:rsidTr="003B00A2">
        <w:trPr>
          <w:trHeight w:val="300"/>
        </w:trPr>
        <w:tc>
          <w:tcPr>
            <w:tcW w:w="2704" w:type="dxa"/>
            <w:gridSpan w:val="2"/>
          </w:tcPr>
          <w:p w14:paraId="5B8EA95E"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2.1. Pirkėjo kontaktinis (-</w:t>
            </w:r>
            <w:proofErr w:type="spellStart"/>
            <w:r w:rsidRPr="00AE7E36">
              <w:rPr>
                <w:rFonts w:ascii="Times New Roman" w:eastAsia="Times New Roman" w:hAnsi="Times New Roman" w:cs="Times New Roman"/>
                <w:b/>
                <w:bCs/>
                <w:color w:val="auto"/>
                <w:kern w:val="2"/>
                <w:sz w:val="24"/>
                <w:szCs w:val="24"/>
                <w:lang w:eastAsia="en-US"/>
              </w:rPr>
              <w:t>iai</w:t>
            </w:r>
            <w:proofErr w:type="spellEnd"/>
            <w:r w:rsidRPr="00AE7E36">
              <w:rPr>
                <w:rFonts w:ascii="Times New Roman" w:eastAsia="Times New Roman" w:hAnsi="Times New Roman" w:cs="Times New Roman"/>
                <w:b/>
                <w:bCs/>
                <w:color w:val="auto"/>
                <w:kern w:val="2"/>
                <w:sz w:val="24"/>
                <w:szCs w:val="24"/>
                <w:lang w:eastAsia="en-US"/>
              </w:rPr>
              <w:t>) asmuo (-</w:t>
            </w:r>
            <w:proofErr w:type="spellStart"/>
            <w:r w:rsidRPr="00AE7E36">
              <w:rPr>
                <w:rFonts w:ascii="Times New Roman" w:eastAsia="Times New Roman" w:hAnsi="Times New Roman" w:cs="Times New Roman"/>
                <w:b/>
                <w:bCs/>
                <w:color w:val="auto"/>
                <w:kern w:val="2"/>
                <w:sz w:val="24"/>
                <w:szCs w:val="24"/>
                <w:lang w:eastAsia="en-US"/>
              </w:rPr>
              <w:t>ys</w:t>
            </w:r>
            <w:proofErr w:type="spellEnd"/>
            <w:r w:rsidRPr="00AE7E36">
              <w:rPr>
                <w:rFonts w:ascii="Times New Roman" w:eastAsia="Times New Roman" w:hAnsi="Times New Roman" w:cs="Times New Roman"/>
                <w:b/>
                <w:bCs/>
                <w:color w:val="auto"/>
                <w:kern w:val="2"/>
                <w:sz w:val="24"/>
                <w:szCs w:val="24"/>
                <w:lang w:eastAsia="en-US"/>
              </w:rPr>
              <w:t>), atsakingas (-i) už Sutarties vykdymą, Prekių priėmimą, Sąskaitų per informacinę sistemą „E. sąskaita“ priėmimą</w:t>
            </w:r>
          </w:p>
        </w:tc>
        <w:tc>
          <w:tcPr>
            <w:tcW w:w="6778" w:type="dxa"/>
          </w:tcPr>
          <w:p w14:paraId="0B04579D" w14:textId="77777777" w:rsidR="00AE7E36" w:rsidRPr="00AE7E36" w:rsidRDefault="00AE7E36" w:rsidP="00AE7E36">
            <w:pPr>
              <w:spacing w:line="240" w:lineRule="auto"/>
              <w:jc w:val="both"/>
              <w:rPr>
                <w:rFonts w:ascii="Times New Roman" w:eastAsia="Times New Roman" w:hAnsi="Times New Roman" w:cs="Times New Roman"/>
                <w:color w:val="4472C4"/>
                <w:kern w:val="2"/>
                <w:sz w:val="24"/>
                <w:szCs w:val="24"/>
                <w:lang w:eastAsia="en-US"/>
              </w:rPr>
            </w:pPr>
            <w:r w:rsidRPr="00AE7E36">
              <w:rPr>
                <w:rFonts w:ascii="Times New Roman" w:eastAsia="Times New Roman" w:hAnsi="Times New Roman" w:cs="Times New Roman"/>
                <w:color w:val="auto"/>
                <w:sz w:val="24"/>
                <w:szCs w:val="24"/>
                <w:lang w:eastAsia="ar-SA"/>
              </w:rPr>
              <w:t>Ramunė Bartkevičienė, Trakų r. sav. administracijos Aukštadvario sen. seniūnė, tel. +370 616 28964, el. paštas aukstadvaris@trakai.lt</w:t>
            </w:r>
          </w:p>
        </w:tc>
      </w:tr>
      <w:tr w:rsidR="00AE7E36" w:rsidRPr="00AE7E36" w14:paraId="1B2CEE2B" w14:textId="77777777" w:rsidTr="003B00A2">
        <w:trPr>
          <w:trHeight w:val="300"/>
        </w:trPr>
        <w:tc>
          <w:tcPr>
            <w:tcW w:w="2704" w:type="dxa"/>
            <w:gridSpan w:val="2"/>
          </w:tcPr>
          <w:p w14:paraId="1C5D8AB2"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lastRenderedPageBreak/>
              <w:t>2.2. Tiekėjo kontaktinis (-</w:t>
            </w:r>
            <w:proofErr w:type="spellStart"/>
            <w:r w:rsidRPr="00AE7E36">
              <w:rPr>
                <w:rFonts w:ascii="Times New Roman" w:eastAsia="Times New Roman" w:hAnsi="Times New Roman" w:cs="Times New Roman"/>
                <w:b/>
                <w:bCs/>
                <w:color w:val="auto"/>
                <w:kern w:val="2"/>
                <w:sz w:val="24"/>
                <w:szCs w:val="24"/>
                <w:lang w:eastAsia="en-US"/>
              </w:rPr>
              <w:t>iai</w:t>
            </w:r>
            <w:proofErr w:type="spellEnd"/>
            <w:r w:rsidRPr="00AE7E36">
              <w:rPr>
                <w:rFonts w:ascii="Times New Roman" w:eastAsia="Times New Roman" w:hAnsi="Times New Roman" w:cs="Times New Roman"/>
                <w:b/>
                <w:bCs/>
                <w:color w:val="auto"/>
                <w:kern w:val="2"/>
                <w:sz w:val="24"/>
                <w:szCs w:val="24"/>
                <w:lang w:eastAsia="en-US"/>
              </w:rPr>
              <w:t>) asmuo (-</w:t>
            </w:r>
            <w:proofErr w:type="spellStart"/>
            <w:r w:rsidRPr="00AE7E36">
              <w:rPr>
                <w:rFonts w:ascii="Times New Roman" w:eastAsia="Times New Roman" w:hAnsi="Times New Roman" w:cs="Times New Roman"/>
                <w:b/>
                <w:bCs/>
                <w:color w:val="auto"/>
                <w:kern w:val="2"/>
                <w:sz w:val="24"/>
                <w:szCs w:val="24"/>
                <w:lang w:eastAsia="en-US"/>
              </w:rPr>
              <w:t>ys</w:t>
            </w:r>
            <w:proofErr w:type="spellEnd"/>
            <w:r w:rsidRPr="00AE7E36">
              <w:rPr>
                <w:rFonts w:ascii="Times New Roman" w:eastAsia="Times New Roman" w:hAnsi="Times New Roman" w:cs="Times New Roman"/>
                <w:b/>
                <w:bCs/>
                <w:color w:val="auto"/>
                <w:kern w:val="2"/>
                <w:sz w:val="24"/>
                <w:szCs w:val="24"/>
                <w:lang w:eastAsia="en-US"/>
              </w:rPr>
              <w:t>), atsakingas (-i) už Sutarties vykdymą</w:t>
            </w:r>
          </w:p>
        </w:tc>
        <w:tc>
          <w:tcPr>
            <w:tcW w:w="6778" w:type="dxa"/>
          </w:tcPr>
          <w:p w14:paraId="4B9E83A3" w14:textId="77777777" w:rsidR="00AE7E36" w:rsidRPr="00AE7E36" w:rsidRDefault="00AE7E36" w:rsidP="00AE7E36">
            <w:pPr>
              <w:spacing w:line="240" w:lineRule="auto"/>
              <w:rPr>
                <w:rFonts w:ascii="Times New Roman" w:eastAsia="Times New Roman" w:hAnsi="Times New Roman" w:cs="Times New Roman"/>
                <w:color w:val="4472C4"/>
                <w:kern w:val="2"/>
                <w:sz w:val="24"/>
                <w:szCs w:val="24"/>
                <w:lang w:eastAsia="en-US"/>
              </w:rPr>
            </w:pPr>
          </w:p>
        </w:tc>
      </w:tr>
      <w:tr w:rsidR="00AE7E36" w:rsidRPr="00AE7E36" w14:paraId="5B942A5B" w14:textId="77777777" w:rsidTr="003B00A2">
        <w:trPr>
          <w:trHeight w:val="300"/>
        </w:trPr>
        <w:tc>
          <w:tcPr>
            <w:tcW w:w="9482" w:type="dxa"/>
            <w:gridSpan w:val="3"/>
          </w:tcPr>
          <w:p w14:paraId="25B994F4"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3. SUTARTIES DALYKAS</w:t>
            </w:r>
          </w:p>
        </w:tc>
      </w:tr>
      <w:tr w:rsidR="00AE7E36" w:rsidRPr="00AE7E36" w14:paraId="6B622096" w14:textId="77777777" w:rsidTr="003B00A2">
        <w:trPr>
          <w:trHeight w:val="3553"/>
        </w:trPr>
        <w:tc>
          <w:tcPr>
            <w:tcW w:w="2704" w:type="dxa"/>
            <w:gridSpan w:val="2"/>
          </w:tcPr>
          <w:p w14:paraId="5E29DD78"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3.1. Sutarties dalykas </w:t>
            </w:r>
          </w:p>
        </w:tc>
        <w:tc>
          <w:tcPr>
            <w:tcW w:w="6778" w:type="dxa"/>
          </w:tcPr>
          <w:p w14:paraId="07221A77" w14:textId="77777777" w:rsidR="00AE7E36" w:rsidRPr="00AE7E36" w:rsidRDefault="00AE7E36" w:rsidP="00AE7E36">
            <w:pPr>
              <w:spacing w:line="240" w:lineRule="auto"/>
              <w:jc w:val="both"/>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Tiekėjas įsipareigoja Sutartyje numatytomis sąlygomis perduoti Pirkėjui naujus žaidimų aikštelės „ Vaikų parkelis“ įrenginius  </w:t>
            </w:r>
            <w:r w:rsidRPr="00AE7E36">
              <w:rPr>
                <w:rFonts w:ascii="Times New Roman" w:eastAsia="Times New Roman" w:hAnsi="Times New Roman" w:cs="Times New Roman"/>
                <w:kern w:val="2"/>
                <w:sz w:val="24"/>
                <w:szCs w:val="24"/>
                <w:lang w:eastAsia="en-US"/>
              </w:rPr>
              <w:t xml:space="preserve">(toliau – Prekės). </w:t>
            </w:r>
          </w:p>
          <w:p w14:paraId="425E00DA" w14:textId="77777777" w:rsidR="00AE7E36" w:rsidRPr="00AE7E36" w:rsidRDefault="00AE7E36" w:rsidP="00AE7E36">
            <w:pPr>
              <w:spacing w:line="240" w:lineRule="auto"/>
              <w:jc w:val="both"/>
              <w:rPr>
                <w:rFonts w:ascii="Times New Roman" w:eastAsia="Times New Roman" w:hAnsi="Times New Roman" w:cs="Times New Roman"/>
                <w:iCs/>
                <w:kern w:val="2"/>
                <w:sz w:val="24"/>
                <w:szCs w:val="24"/>
                <w:lang w:eastAsia="en-US"/>
              </w:rPr>
            </w:pPr>
            <w:r w:rsidRPr="00AE7E36">
              <w:rPr>
                <w:rFonts w:ascii="Times New Roman" w:eastAsia="Times New Roman" w:hAnsi="Times New Roman" w:cs="Times New Roman"/>
                <w:iCs/>
                <w:kern w:val="2"/>
                <w:sz w:val="24"/>
                <w:szCs w:val="24"/>
                <w:lang w:eastAsia="en-US"/>
              </w:rPr>
              <w:t>Į žaidimų aikštelės „ Vaikų parkelis“ įrengimo sąvoką įeina:</w:t>
            </w:r>
          </w:p>
          <w:p w14:paraId="2B5378D3" w14:textId="509D3A16" w:rsidR="00AE7E36" w:rsidRPr="00AE7E36" w:rsidRDefault="00AE7E36" w:rsidP="00AE7E36">
            <w:pPr>
              <w:spacing w:line="240" w:lineRule="auto"/>
              <w:jc w:val="both"/>
              <w:rPr>
                <w:rFonts w:ascii="Times New Roman" w:eastAsia="Times New Roman" w:hAnsi="Times New Roman" w:cs="Times New Roman"/>
                <w:iCs/>
                <w:kern w:val="2"/>
                <w:sz w:val="24"/>
                <w:szCs w:val="24"/>
                <w:lang w:eastAsia="en-US"/>
              </w:rPr>
            </w:pPr>
            <w:r w:rsidRPr="00AE7E36">
              <w:rPr>
                <w:rFonts w:ascii="Times New Roman" w:eastAsia="Times New Roman" w:hAnsi="Times New Roman" w:cs="Times New Roman"/>
                <w:iCs/>
                <w:kern w:val="2"/>
                <w:sz w:val="24"/>
                <w:szCs w:val="24"/>
                <w:lang w:eastAsia="en-US"/>
              </w:rPr>
              <w:t xml:space="preserve">- žaidimų kompleksas smilgos su nerūdijančio plieno čiuožykla; virvinės </w:t>
            </w:r>
            <w:proofErr w:type="spellStart"/>
            <w:r w:rsidRPr="00AE7E36">
              <w:rPr>
                <w:rFonts w:ascii="Times New Roman" w:eastAsia="Times New Roman" w:hAnsi="Times New Roman" w:cs="Times New Roman"/>
                <w:iCs/>
                <w:kern w:val="2"/>
                <w:sz w:val="24"/>
                <w:szCs w:val="24"/>
                <w:lang w:eastAsia="en-US"/>
              </w:rPr>
              <w:t>laipynės</w:t>
            </w:r>
            <w:proofErr w:type="spellEnd"/>
            <w:r w:rsidRPr="00AE7E36">
              <w:rPr>
                <w:rFonts w:ascii="Times New Roman" w:eastAsia="Times New Roman" w:hAnsi="Times New Roman" w:cs="Times New Roman"/>
                <w:iCs/>
                <w:kern w:val="2"/>
                <w:sz w:val="24"/>
                <w:szCs w:val="24"/>
                <w:lang w:eastAsia="en-US"/>
              </w:rPr>
              <w:t xml:space="preserve">;  </w:t>
            </w:r>
            <w:proofErr w:type="spellStart"/>
            <w:r w:rsidRPr="00AE7E36">
              <w:rPr>
                <w:rFonts w:ascii="Times New Roman" w:eastAsia="Times New Roman" w:hAnsi="Times New Roman" w:cs="Times New Roman"/>
                <w:iCs/>
                <w:kern w:val="2"/>
                <w:sz w:val="24"/>
                <w:szCs w:val="24"/>
                <w:lang w:eastAsia="en-US"/>
              </w:rPr>
              <w:t>laipynės</w:t>
            </w:r>
            <w:proofErr w:type="spellEnd"/>
            <w:r w:rsidRPr="00AE7E36">
              <w:rPr>
                <w:rFonts w:ascii="Times New Roman" w:eastAsia="Times New Roman" w:hAnsi="Times New Roman" w:cs="Times New Roman"/>
                <w:iCs/>
                <w:kern w:val="2"/>
                <w:sz w:val="24"/>
                <w:szCs w:val="24"/>
                <w:lang w:eastAsia="en-US"/>
              </w:rPr>
              <w:t xml:space="preserve"> burbulas; trivietis </w:t>
            </w:r>
            <w:proofErr w:type="spellStart"/>
            <w:r w:rsidRPr="00AE7E36">
              <w:rPr>
                <w:rFonts w:ascii="Times New Roman" w:eastAsia="Times New Roman" w:hAnsi="Times New Roman" w:cs="Times New Roman"/>
                <w:iCs/>
                <w:kern w:val="2"/>
                <w:sz w:val="24"/>
                <w:szCs w:val="24"/>
                <w:lang w:eastAsia="en-US"/>
              </w:rPr>
              <w:t>spyruokliukas</w:t>
            </w:r>
            <w:proofErr w:type="spellEnd"/>
            <w:r w:rsidRPr="00AE7E36">
              <w:rPr>
                <w:rFonts w:ascii="Times New Roman" w:eastAsia="Times New Roman" w:hAnsi="Times New Roman" w:cs="Times New Roman"/>
                <w:iCs/>
                <w:kern w:val="2"/>
                <w:sz w:val="24"/>
                <w:szCs w:val="24"/>
                <w:lang w:eastAsia="en-US"/>
              </w:rPr>
              <w:t xml:space="preserve">; suktukas (karuselė); korėta žaidimo aikštelių danga </w:t>
            </w:r>
            <w:proofErr w:type="spellStart"/>
            <w:r w:rsidRPr="00AE7E36">
              <w:rPr>
                <w:rFonts w:ascii="Times New Roman" w:eastAsia="Times New Roman" w:hAnsi="Times New Roman" w:cs="Times New Roman"/>
                <w:iCs/>
                <w:kern w:val="2"/>
                <w:sz w:val="24"/>
                <w:szCs w:val="24"/>
                <w:lang w:eastAsia="en-US"/>
              </w:rPr>
              <w:t>Gras</w:t>
            </w:r>
            <w:proofErr w:type="spellEnd"/>
            <w:r w:rsidRPr="00AE7E36">
              <w:rPr>
                <w:rFonts w:ascii="Times New Roman" w:eastAsia="Times New Roman" w:hAnsi="Times New Roman" w:cs="Times New Roman"/>
                <w:iCs/>
                <w:kern w:val="2"/>
                <w:sz w:val="24"/>
                <w:szCs w:val="24"/>
                <w:lang w:eastAsia="en-US"/>
              </w:rPr>
              <w:t>.;</w:t>
            </w:r>
          </w:p>
          <w:p w14:paraId="3C4EF106" w14:textId="77777777" w:rsidR="00AE7E36" w:rsidRPr="00AE7E36" w:rsidRDefault="00AE7E36" w:rsidP="00AE7E36">
            <w:pPr>
              <w:spacing w:line="240" w:lineRule="auto"/>
              <w:jc w:val="both"/>
              <w:rPr>
                <w:rFonts w:ascii="Times New Roman" w:eastAsia="Times New Roman" w:hAnsi="Times New Roman" w:cs="Times New Roman"/>
                <w:iCs/>
                <w:kern w:val="2"/>
                <w:sz w:val="24"/>
                <w:szCs w:val="24"/>
                <w:lang w:eastAsia="en-US"/>
              </w:rPr>
            </w:pPr>
            <w:r w:rsidRPr="00AE7E36">
              <w:rPr>
                <w:rFonts w:ascii="Times New Roman" w:eastAsia="Times New Roman" w:hAnsi="Times New Roman" w:cs="Times New Roman"/>
                <w:iCs/>
                <w:kern w:val="2"/>
                <w:sz w:val="24"/>
                <w:szCs w:val="24"/>
                <w:lang w:eastAsia="en-US"/>
              </w:rPr>
              <w:t xml:space="preserve">- įrenginių (įrenginių bei </w:t>
            </w:r>
            <w:proofErr w:type="spellStart"/>
            <w:r w:rsidRPr="00AE7E36">
              <w:rPr>
                <w:rFonts w:ascii="Times New Roman" w:eastAsia="Times New Roman" w:hAnsi="Times New Roman" w:cs="Times New Roman"/>
                <w:iCs/>
                <w:kern w:val="2"/>
                <w:sz w:val="24"/>
                <w:szCs w:val="24"/>
                <w:lang w:eastAsia="en-US"/>
              </w:rPr>
              <w:t>Gras</w:t>
            </w:r>
            <w:proofErr w:type="spellEnd"/>
            <w:r w:rsidRPr="00AE7E36">
              <w:rPr>
                <w:rFonts w:ascii="Times New Roman" w:eastAsia="Times New Roman" w:hAnsi="Times New Roman" w:cs="Times New Roman"/>
                <w:iCs/>
                <w:kern w:val="2"/>
                <w:sz w:val="24"/>
                <w:szCs w:val="24"/>
                <w:lang w:eastAsia="en-US"/>
              </w:rPr>
              <w:t xml:space="preserve"> dangos) pristatymo ir montavimo paslaugos;</w:t>
            </w:r>
          </w:p>
          <w:p w14:paraId="3B8139C3" w14:textId="77777777" w:rsidR="00AE7E36" w:rsidRPr="00AE7E36" w:rsidRDefault="00AE7E36" w:rsidP="00AE7E36">
            <w:pPr>
              <w:spacing w:line="240" w:lineRule="auto"/>
              <w:jc w:val="both"/>
              <w:rPr>
                <w:rFonts w:ascii="Times New Roman" w:eastAsia="Times New Roman" w:hAnsi="Times New Roman" w:cs="Times New Roman"/>
                <w:iCs/>
                <w:kern w:val="2"/>
                <w:sz w:val="24"/>
                <w:szCs w:val="24"/>
                <w:lang w:eastAsia="en-US"/>
              </w:rPr>
            </w:pPr>
            <w:r w:rsidRPr="00AE7E36">
              <w:rPr>
                <w:rFonts w:ascii="Times New Roman" w:eastAsia="Times New Roman" w:hAnsi="Times New Roman" w:cs="Times New Roman"/>
                <w:iCs/>
                <w:kern w:val="2"/>
                <w:sz w:val="24"/>
                <w:szCs w:val="24"/>
                <w:lang w:eastAsia="en-US"/>
              </w:rPr>
              <w:t xml:space="preserve">- garantinė priežiūra (įrenginių bei </w:t>
            </w:r>
            <w:proofErr w:type="spellStart"/>
            <w:r w:rsidRPr="00AE7E36">
              <w:rPr>
                <w:rFonts w:ascii="Times New Roman" w:eastAsia="Times New Roman" w:hAnsi="Times New Roman" w:cs="Times New Roman"/>
                <w:iCs/>
                <w:kern w:val="2"/>
                <w:sz w:val="24"/>
                <w:szCs w:val="24"/>
                <w:lang w:eastAsia="en-US"/>
              </w:rPr>
              <w:t>Gras</w:t>
            </w:r>
            <w:proofErr w:type="spellEnd"/>
            <w:r w:rsidRPr="00AE7E36">
              <w:rPr>
                <w:rFonts w:ascii="Times New Roman" w:eastAsia="Times New Roman" w:hAnsi="Times New Roman" w:cs="Times New Roman"/>
                <w:iCs/>
                <w:kern w:val="2"/>
                <w:sz w:val="24"/>
                <w:szCs w:val="24"/>
                <w:lang w:eastAsia="en-US"/>
              </w:rPr>
              <w:t xml:space="preserve"> dangos).</w:t>
            </w:r>
          </w:p>
          <w:p w14:paraId="6791CBB9" w14:textId="77777777" w:rsidR="00AE7E36" w:rsidRPr="00AE7E36" w:rsidRDefault="00AE7E36" w:rsidP="00AE7E36">
            <w:pPr>
              <w:spacing w:line="240" w:lineRule="auto"/>
              <w:jc w:val="both"/>
              <w:rPr>
                <w:rFonts w:ascii="Times New Roman" w:eastAsia="Times New Roman" w:hAnsi="Times New Roman" w:cs="Times New Roman"/>
                <w:iCs/>
                <w:kern w:val="2"/>
                <w:sz w:val="24"/>
                <w:szCs w:val="24"/>
                <w:lang w:eastAsia="en-US"/>
              </w:rPr>
            </w:pPr>
            <w:r w:rsidRPr="00AE7E36">
              <w:rPr>
                <w:rFonts w:ascii="Times New Roman" w:eastAsia="Times New Roman" w:hAnsi="Times New Roman" w:cs="Times New Roman"/>
                <w:iCs/>
                <w:kern w:val="2"/>
                <w:sz w:val="24"/>
                <w:szCs w:val="24"/>
                <w:lang w:eastAsia="en-US"/>
              </w:rPr>
              <w:t>Tiekėjas pasirašęs įgyvendinimo sutartį, parengia ir suderina su idėjos autoriais bei Pirkėju vaikų žaidimo aikštelės įrengimo schemą. Schemos suderinimui būtina parengti įrenginių išdėstymo vizualizaciją.</w:t>
            </w:r>
          </w:p>
          <w:p w14:paraId="5F4168E6"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kern w:val="2"/>
                <w:sz w:val="24"/>
                <w:szCs w:val="24"/>
                <w:lang w:eastAsia="en-US"/>
              </w:rPr>
              <w:t xml:space="preserve">Išsamus Prekių aprašymas ir kiti reikalavimai tiekiamoms Prekėms nustatyti Sutarties priede Nr. 1 „Techninė specifikacija“ (toliau – Techninė specifikacija) ir </w:t>
            </w:r>
            <w:r w:rsidRPr="00AE7E36">
              <w:rPr>
                <w:rFonts w:ascii="Times New Roman" w:eastAsia="Times New Roman" w:hAnsi="Times New Roman" w:cs="Times New Roman"/>
                <w:color w:val="auto"/>
                <w:kern w:val="2"/>
                <w:sz w:val="24"/>
                <w:szCs w:val="24"/>
                <w:lang w:eastAsia="en-US"/>
              </w:rPr>
              <w:t>Sutarties priede Nr. 2 „Pasiūlymas“.</w:t>
            </w:r>
          </w:p>
        </w:tc>
      </w:tr>
      <w:tr w:rsidR="00AE7E36" w:rsidRPr="00AE7E36" w14:paraId="73A0445B" w14:textId="77777777" w:rsidTr="003B00A2">
        <w:trPr>
          <w:trHeight w:val="300"/>
        </w:trPr>
        <w:tc>
          <w:tcPr>
            <w:tcW w:w="2704" w:type="dxa"/>
            <w:gridSpan w:val="2"/>
          </w:tcPr>
          <w:p w14:paraId="2E88FCF3"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3.2. Informacija apie Europos Sąjungos lėšomis finansuojamą projektą arba kitą projektą</w:t>
            </w:r>
          </w:p>
        </w:tc>
        <w:tc>
          <w:tcPr>
            <w:tcW w:w="6778" w:type="dxa"/>
          </w:tcPr>
          <w:p w14:paraId="585CC3D4"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Finansavimo šaltinis – SB lėšos (Bendruomenės iniciatyvų programa </w:t>
            </w:r>
          </w:p>
          <w:p w14:paraId="79D175C7" w14:textId="77777777" w:rsidR="00AE7E36" w:rsidRPr="00AE7E36" w:rsidRDefault="00AE7E36" w:rsidP="00AE7E36">
            <w:pPr>
              <w:spacing w:line="240" w:lineRule="auto"/>
              <w:jc w:val="both"/>
              <w:rPr>
                <w:rFonts w:ascii="Times New Roman" w:eastAsia="Times New Roman" w:hAnsi="Times New Roman" w:cs="Times New Roman"/>
                <w:i/>
                <w:iCs/>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 1.1.30, priemonė „Dalyvaujamasis biudžetas“)</w:t>
            </w:r>
          </w:p>
        </w:tc>
      </w:tr>
      <w:tr w:rsidR="00AE7E36" w:rsidRPr="00AE7E36" w14:paraId="734915E1" w14:textId="77777777" w:rsidTr="003B00A2">
        <w:trPr>
          <w:trHeight w:val="300"/>
        </w:trPr>
        <w:tc>
          <w:tcPr>
            <w:tcW w:w="2704" w:type="dxa"/>
            <w:gridSpan w:val="2"/>
          </w:tcPr>
          <w:p w14:paraId="666B5B01"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3.3. Pirkimo numeris</w:t>
            </w:r>
          </w:p>
        </w:tc>
        <w:tc>
          <w:tcPr>
            <w:tcW w:w="6778" w:type="dxa"/>
          </w:tcPr>
          <w:p w14:paraId="3F8F309F" w14:textId="77777777" w:rsidR="00AE7E36" w:rsidRPr="00AE7E36" w:rsidRDefault="00AE7E36" w:rsidP="00AE7E36">
            <w:pPr>
              <w:spacing w:line="240" w:lineRule="auto"/>
              <w:jc w:val="both"/>
              <w:rPr>
                <w:rFonts w:ascii="Times New Roman" w:eastAsia="Cambria" w:hAnsi="Times New Roman" w:cs="Times New Roman"/>
                <w:kern w:val="2"/>
                <w:sz w:val="24"/>
                <w:szCs w:val="24"/>
                <w:lang w:eastAsia="en-US"/>
              </w:rPr>
            </w:pPr>
          </w:p>
        </w:tc>
      </w:tr>
      <w:tr w:rsidR="00AE7E36" w:rsidRPr="00AE7E36" w14:paraId="0EA8E221" w14:textId="77777777" w:rsidTr="003B00A2">
        <w:trPr>
          <w:trHeight w:val="300"/>
        </w:trPr>
        <w:tc>
          <w:tcPr>
            <w:tcW w:w="9482" w:type="dxa"/>
            <w:gridSpan w:val="3"/>
          </w:tcPr>
          <w:p w14:paraId="55D95BF0"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 PREKIŲ PRISTATYMO TERMINAI IR PREKIŲ PERDAVIMO - PRIĖMIMO TVARKA</w:t>
            </w:r>
          </w:p>
        </w:tc>
      </w:tr>
      <w:tr w:rsidR="00AE7E36" w:rsidRPr="00AE7E36" w14:paraId="649CD97D" w14:textId="77777777" w:rsidTr="003B00A2">
        <w:trPr>
          <w:trHeight w:val="1330"/>
        </w:trPr>
        <w:tc>
          <w:tcPr>
            <w:tcW w:w="2704" w:type="dxa"/>
            <w:gridSpan w:val="2"/>
          </w:tcPr>
          <w:p w14:paraId="7FF7BA97"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4.1. Prekių pristatymo terminas, kai Prekė (-ės) pristatomos vienu kartu</w:t>
            </w:r>
          </w:p>
        </w:tc>
        <w:tc>
          <w:tcPr>
            <w:tcW w:w="6778" w:type="dxa"/>
          </w:tcPr>
          <w:p w14:paraId="5DBE324F" w14:textId="288D525B" w:rsidR="00AE7E36" w:rsidRPr="00AE7E36" w:rsidRDefault="00AE7E36" w:rsidP="00AE7E36">
            <w:pPr>
              <w:spacing w:line="240" w:lineRule="auto"/>
              <w:jc w:val="both"/>
              <w:textAlignment w:val="baseline"/>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color w:val="auto"/>
                <w:kern w:val="2"/>
                <w:sz w:val="24"/>
                <w:szCs w:val="24"/>
                <w:lang w:eastAsia="en-US"/>
              </w:rPr>
              <w:t>Tiekėjas Prekes įsipareigoja pristatyti ir sumontuoti per 90 dienų nuo Sutarties įsigaliojimo dienos, adresu:</w:t>
            </w:r>
            <w:r w:rsidRPr="00AE7E36">
              <w:rPr>
                <w:rFonts w:ascii="Times New Roman" w:eastAsia="Times New Roman" w:hAnsi="Times New Roman" w:cs="Times New Roman"/>
                <w:kern w:val="2"/>
                <w:sz w:val="24"/>
                <w:szCs w:val="24"/>
                <w:lang w:eastAsia="en-US"/>
              </w:rPr>
              <w:t xml:space="preserve"> Dariaus ir Girėno g. 6, Aukštadvario mstl., Trakų r. sav.</w:t>
            </w:r>
            <w:r w:rsidRPr="00AE7E36">
              <w:rPr>
                <w:rFonts w:ascii="Times New Roman" w:eastAsia="Times New Roman" w:hAnsi="Times New Roman" w:cs="Times New Roman"/>
                <w:color w:val="auto"/>
                <w:sz w:val="24"/>
                <w:szCs w:val="24"/>
                <w:lang w:eastAsia="en-US"/>
              </w:rPr>
              <w:t xml:space="preserve">  </w:t>
            </w:r>
          </w:p>
        </w:tc>
      </w:tr>
      <w:tr w:rsidR="00AE7E36" w:rsidRPr="00AE7E36" w14:paraId="418AED88" w14:textId="77777777" w:rsidTr="003B00A2">
        <w:trPr>
          <w:trHeight w:val="300"/>
        </w:trPr>
        <w:tc>
          <w:tcPr>
            <w:tcW w:w="2704" w:type="dxa"/>
            <w:gridSpan w:val="2"/>
          </w:tcPr>
          <w:p w14:paraId="7050739D"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4.1. Prekių pristatymo terminai, kai Prekės pristatomos dalimis</w:t>
            </w:r>
          </w:p>
        </w:tc>
        <w:tc>
          <w:tcPr>
            <w:tcW w:w="6778" w:type="dxa"/>
          </w:tcPr>
          <w:p w14:paraId="59703AC1" w14:textId="77777777" w:rsidR="00AE7E36" w:rsidRPr="00AE7E36" w:rsidRDefault="00AE7E36" w:rsidP="00AE7E36">
            <w:pPr>
              <w:spacing w:line="240" w:lineRule="auto"/>
              <w:jc w:val="both"/>
              <w:rPr>
                <w:rFonts w:ascii="Times New Roman" w:eastAsia="Times New Roman" w:hAnsi="Times New Roman" w:cs="Times New Roman"/>
                <w:color w:val="FF0000"/>
                <w:kern w:val="2"/>
                <w:sz w:val="24"/>
                <w:szCs w:val="24"/>
                <w:lang w:eastAsia="en-US"/>
              </w:rPr>
            </w:pPr>
            <w:r w:rsidRPr="00AE7E36">
              <w:rPr>
                <w:rFonts w:ascii="Times New Roman" w:eastAsia="Times New Roman" w:hAnsi="Times New Roman" w:cs="Times New Roman"/>
                <w:iCs/>
                <w:color w:val="auto"/>
                <w:kern w:val="2"/>
                <w:sz w:val="24"/>
                <w:szCs w:val="24"/>
                <w:lang w:eastAsia="en-US"/>
              </w:rPr>
              <w:t>Netaikoma.</w:t>
            </w:r>
            <w:r w:rsidRPr="00AE7E36">
              <w:rPr>
                <w:rFonts w:ascii="Times New Roman" w:eastAsia="Times New Roman" w:hAnsi="Times New Roman" w:cs="Times New Roman"/>
                <w:color w:val="4472C4"/>
                <w:sz w:val="24"/>
                <w:szCs w:val="24"/>
                <w:lang w:eastAsia="en-US"/>
              </w:rPr>
              <w:t> </w:t>
            </w:r>
          </w:p>
        </w:tc>
      </w:tr>
      <w:tr w:rsidR="00AE7E36" w:rsidRPr="00AE7E36" w14:paraId="4D04132C" w14:textId="77777777" w:rsidTr="003B00A2">
        <w:trPr>
          <w:trHeight w:val="300"/>
        </w:trPr>
        <w:tc>
          <w:tcPr>
            <w:tcW w:w="2704" w:type="dxa"/>
            <w:gridSpan w:val="2"/>
          </w:tcPr>
          <w:p w14:paraId="09C75812"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4.2. Prekių pristatymo termino pratęsimas</w:t>
            </w:r>
          </w:p>
        </w:tc>
        <w:tc>
          <w:tcPr>
            <w:tcW w:w="6778" w:type="dxa"/>
          </w:tcPr>
          <w:p w14:paraId="3F8A5FF7"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iCs/>
                <w:color w:val="auto"/>
                <w:kern w:val="2"/>
                <w:sz w:val="24"/>
                <w:szCs w:val="24"/>
                <w:lang w:eastAsia="en-US"/>
              </w:rPr>
              <w:t>Netaikoma.</w:t>
            </w:r>
          </w:p>
          <w:p w14:paraId="3A904DC3" w14:textId="77777777" w:rsidR="00AE7E36" w:rsidRPr="00AE7E36" w:rsidRDefault="00AE7E36" w:rsidP="00AE7E36">
            <w:pPr>
              <w:spacing w:line="240" w:lineRule="auto"/>
              <w:jc w:val="both"/>
              <w:rPr>
                <w:rFonts w:ascii="Times New Roman" w:eastAsia="Times New Roman" w:hAnsi="Times New Roman" w:cs="Times New Roman"/>
                <w:i/>
                <w:iCs/>
                <w:color w:val="auto"/>
                <w:kern w:val="2"/>
                <w:sz w:val="24"/>
                <w:szCs w:val="24"/>
                <w:lang w:eastAsia="en-US"/>
              </w:rPr>
            </w:pPr>
          </w:p>
        </w:tc>
      </w:tr>
      <w:tr w:rsidR="00AE7E36" w:rsidRPr="00AE7E36" w14:paraId="129ABA47" w14:textId="77777777" w:rsidTr="003B00A2">
        <w:trPr>
          <w:trHeight w:val="718"/>
        </w:trPr>
        <w:tc>
          <w:tcPr>
            <w:tcW w:w="2704" w:type="dxa"/>
            <w:gridSpan w:val="2"/>
          </w:tcPr>
          <w:p w14:paraId="306056F4"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4.3. Užsakymų teikimo tvarka</w:t>
            </w:r>
          </w:p>
        </w:tc>
        <w:tc>
          <w:tcPr>
            <w:tcW w:w="6778" w:type="dxa"/>
          </w:tcPr>
          <w:p w14:paraId="7AF48B8E"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Bendravimas nurodytais el. paštais bei telefono numeriais.</w:t>
            </w:r>
          </w:p>
        </w:tc>
      </w:tr>
      <w:tr w:rsidR="00AE7E36" w:rsidRPr="00AE7E36" w14:paraId="6D38B0A2" w14:textId="77777777" w:rsidTr="003B00A2">
        <w:trPr>
          <w:trHeight w:val="300"/>
        </w:trPr>
        <w:tc>
          <w:tcPr>
            <w:tcW w:w="2704" w:type="dxa"/>
            <w:gridSpan w:val="2"/>
          </w:tcPr>
          <w:p w14:paraId="54E8FAA7"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4.4. Dėl Prekių pristatymo dalimis vertės/apimties</w:t>
            </w:r>
          </w:p>
        </w:tc>
        <w:tc>
          <w:tcPr>
            <w:tcW w:w="6778" w:type="dxa"/>
          </w:tcPr>
          <w:p w14:paraId="08E4AFBD"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p w14:paraId="48369BAF"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p w14:paraId="71FF60FD"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r>
      <w:tr w:rsidR="00AE7E36" w:rsidRPr="00AE7E36" w14:paraId="55059AFD" w14:textId="77777777" w:rsidTr="003B00A2">
        <w:trPr>
          <w:trHeight w:val="300"/>
        </w:trPr>
        <w:tc>
          <w:tcPr>
            <w:tcW w:w="2704" w:type="dxa"/>
            <w:gridSpan w:val="2"/>
          </w:tcPr>
          <w:p w14:paraId="32DD3841"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lastRenderedPageBreak/>
              <w:t xml:space="preserve">4.5. Kartu su Prekėmis pateikiami dokumentai </w:t>
            </w:r>
          </w:p>
        </w:tc>
        <w:tc>
          <w:tcPr>
            <w:tcW w:w="6778" w:type="dxa"/>
          </w:tcPr>
          <w:p w14:paraId="6BC3E3C3" w14:textId="77777777" w:rsidR="00AE7E36" w:rsidRPr="00AE7E36" w:rsidRDefault="00AE7E36" w:rsidP="00AE7E36">
            <w:pPr>
              <w:tabs>
                <w:tab w:val="left" w:pos="142"/>
                <w:tab w:val="left" w:pos="240"/>
                <w:tab w:val="left" w:pos="425"/>
                <w:tab w:val="left" w:pos="1021"/>
              </w:tabs>
              <w:suppressAutoHyphens/>
              <w:autoSpaceDN w:val="0"/>
              <w:snapToGrid w:val="0"/>
              <w:spacing w:after="200"/>
              <w:ind w:right="107"/>
              <w:jc w:val="both"/>
              <w:textAlignment w:val="baseline"/>
              <w:rPr>
                <w:rFonts w:ascii="Times New Roman" w:eastAsia="Times New Roman" w:hAnsi="Times New Roman" w:cs="Times New Roman"/>
                <w:color w:val="FF0000"/>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Kartu su </w:t>
            </w:r>
            <w:r w:rsidRPr="00AE7E36">
              <w:rPr>
                <w:rFonts w:ascii="Times New Roman" w:eastAsia="Times New Roman" w:hAnsi="Times New Roman" w:cs="Times New Roman"/>
                <w:kern w:val="2"/>
                <w:sz w:val="24"/>
                <w:szCs w:val="24"/>
                <w:lang w:eastAsia="en-US"/>
              </w:rPr>
              <w:t xml:space="preserve">Prekėmis </w:t>
            </w:r>
            <w:r w:rsidRPr="00AE7E36">
              <w:rPr>
                <w:rFonts w:ascii="Times New Roman" w:eastAsia="Times New Roman" w:hAnsi="Times New Roman" w:cs="Times New Roman"/>
                <w:color w:val="auto"/>
                <w:kern w:val="2"/>
                <w:sz w:val="24"/>
                <w:szCs w:val="24"/>
                <w:lang w:eastAsia="en-US"/>
              </w:rPr>
              <w:t>pateikiami šie dokumentai: p</w:t>
            </w:r>
            <w:r w:rsidRPr="00AE7E36">
              <w:rPr>
                <w:rFonts w:ascii="Times New Roman" w:eastAsia="Calibri" w:hAnsi="Times New Roman" w:cs="Times New Roman"/>
                <w:color w:val="auto"/>
                <w:sz w:val="24"/>
                <w:szCs w:val="24"/>
                <w:lang w:eastAsia="en-US"/>
              </w:rPr>
              <w:t>rekių perdavimo – priėmimo aktas, instrukcijos, aprašymai, vizualizacija.</w:t>
            </w:r>
          </w:p>
        </w:tc>
      </w:tr>
      <w:tr w:rsidR="00AE7E36" w:rsidRPr="00AE7E36" w14:paraId="4E3468FA" w14:textId="77777777" w:rsidTr="003B00A2">
        <w:trPr>
          <w:trHeight w:val="300"/>
        </w:trPr>
        <w:tc>
          <w:tcPr>
            <w:tcW w:w="9482" w:type="dxa"/>
            <w:gridSpan w:val="3"/>
          </w:tcPr>
          <w:p w14:paraId="5317AC28"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5. SUTARTIES KAINA IR ATSISKAITYMO TVARKA</w:t>
            </w:r>
          </w:p>
        </w:tc>
      </w:tr>
      <w:tr w:rsidR="00AE7E36" w:rsidRPr="00AE7E36" w14:paraId="4926C3BB" w14:textId="77777777" w:rsidTr="003B00A2">
        <w:trPr>
          <w:trHeight w:val="300"/>
        </w:trPr>
        <w:tc>
          <w:tcPr>
            <w:tcW w:w="2704" w:type="dxa"/>
            <w:gridSpan w:val="2"/>
          </w:tcPr>
          <w:p w14:paraId="4BAC0E9E"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5.1. Sutarčiai taikomas kainos apskaičiavimo būdas</w:t>
            </w:r>
          </w:p>
        </w:tc>
        <w:tc>
          <w:tcPr>
            <w:tcW w:w="6778" w:type="dxa"/>
          </w:tcPr>
          <w:p w14:paraId="22B9AE66"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sz w:val="24"/>
                <w:szCs w:val="24"/>
                <w:lang w:eastAsia="en-US"/>
              </w:rPr>
              <w:t>Fiksuota kainodara.</w:t>
            </w:r>
          </w:p>
          <w:p w14:paraId="48644137" w14:textId="77777777" w:rsidR="00AE7E36" w:rsidRPr="00AE7E36" w:rsidRDefault="00AE7E36" w:rsidP="00AE7E36">
            <w:pPr>
              <w:spacing w:line="240" w:lineRule="auto"/>
              <w:rPr>
                <w:rFonts w:ascii="Times New Roman" w:eastAsia="Times New Roman" w:hAnsi="Times New Roman" w:cs="Times New Roman"/>
                <w:i/>
                <w:color w:val="4472C4"/>
                <w:kern w:val="2"/>
                <w:sz w:val="24"/>
                <w:szCs w:val="24"/>
                <w:lang w:eastAsia="en-US"/>
              </w:rPr>
            </w:pPr>
          </w:p>
        </w:tc>
      </w:tr>
      <w:tr w:rsidR="00AE7E36" w:rsidRPr="00AE7E36" w14:paraId="0CA6101E" w14:textId="77777777" w:rsidTr="003B00A2">
        <w:trPr>
          <w:trHeight w:val="300"/>
        </w:trPr>
        <w:tc>
          <w:tcPr>
            <w:tcW w:w="2704" w:type="dxa"/>
            <w:gridSpan w:val="2"/>
          </w:tcPr>
          <w:p w14:paraId="6F2FB439"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5.2. Pradinės Sutarties vertė ir Sutarties kaina, kai taikoma </w:t>
            </w:r>
            <w:r w:rsidRPr="00AE7E36">
              <w:rPr>
                <w:rFonts w:ascii="Times New Roman" w:eastAsia="Times New Roman" w:hAnsi="Times New Roman" w:cs="Times New Roman"/>
                <w:b/>
                <w:bCs/>
                <w:color w:val="auto"/>
                <w:kern w:val="2"/>
                <w:sz w:val="24"/>
                <w:szCs w:val="24"/>
                <w:u w:val="single"/>
                <w:lang w:eastAsia="en-US"/>
              </w:rPr>
              <w:t>fiksuotos kainos</w:t>
            </w:r>
            <w:r w:rsidRPr="00AE7E36">
              <w:rPr>
                <w:rFonts w:ascii="Times New Roman" w:eastAsia="Times New Roman" w:hAnsi="Times New Roman" w:cs="Times New Roman"/>
                <w:b/>
                <w:bCs/>
                <w:color w:val="auto"/>
                <w:kern w:val="2"/>
                <w:sz w:val="24"/>
                <w:szCs w:val="24"/>
                <w:lang w:eastAsia="en-US"/>
              </w:rPr>
              <w:t xml:space="preserve"> kainodara</w:t>
            </w:r>
          </w:p>
          <w:p w14:paraId="1421E000"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p>
        </w:tc>
        <w:tc>
          <w:tcPr>
            <w:tcW w:w="6778" w:type="dxa"/>
          </w:tcPr>
          <w:p w14:paraId="729B2C0D"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Pradinės Sutarties vertė yra </w:t>
            </w:r>
            <w:r w:rsidRPr="00AE7E36">
              <w:rPr>
                <w:rFonts w:ascii="Times New Roman" w:eastAsia="Times New Roman" w:hAnsi="Times New Roman" w:cs="Times New Roman"/>
                <w:color w:val="4472C4"/>
                <w:kern w:val="2"/>
                <w:sz w:val="24"/>
                <w:szCs w:val="24"/>
                <w:lang w:eastAsia="en-US"/>
              </w:rPr>
              <w:t>(nurodyti sumą skaičiais)</w:t>
            </w:r>
            <w:r w:rsidRPr="00AE7E36">
              <w:rPr>
                <w:rFonts w:ascii="Times New Roman" w:eastAsia="Times New Roman" w:hAnsi="Times New Roman" w:cs="Times New Roman"/>
                <w:color w:val="auto"/>
                <w:kern w:val="2"/>
                <w:sz w:val="24"/>
                <w:szCs w:val="24"/>
                <w:lang w:eastAsia="en-US"/>
              </w:rPr>
              <w:t xml:space="preserve"> Eur, </w:t>
            </w:r>
            <w:r w:rsidRPr="00AE7E36">
              <w:rPr>
                <w:rFonts w:ascii="Times New Roman" w:eastAsia="Times New Roman" w:hAnsi="Times New Roman" w:cs="Times New Roman"/>
                <w:color w:val="4472C4"/>
                <w:kern w:val="2"/>
                <w:sz w:val="24"/>
                <w:szCs w:val="24"/>
                <w:lang w:eastAsia="en-US"/>
              </w:rPr>
              <w:t>(nurodyti sumą žodžiais)</w:t>
            </w:r>
            <w:r w:rsidRPr="00AE7E36">
              <w:rPr>
                <w:rFonts w:ascii="Times New Roman" w:eastAsia="Times New Roman" w:hAnsi="Times New Roman" w:cs="Times New Roman"/>
                <w:color w:val="auto"/>
                <w:kern w:val="2"/>
                <w:sz w:val="24"/>
                <w:szCs w:val="24"/>
                <w:lang w:eastAsia="en-US"/>
              </w:rPr>
              <w:t xml:space="preserve"> be pridėtinės vertės mokesčio (toliau – PVM). </w:t>
            </w:r>
          </w:p>
          <w:p w14:paraId="45F5D69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PVM sudaro </w:t>
            </w:r>
            <w:r w:rsidRPr="00AE7E36">
              <w:rPr>
                <w:rFonts w:ascii="Times New Roman" w:eastAsia="Times New Roman" w:hAnsi="Times New Roman" w:cs="Times New Roman"/>
                <w:color w:val="4472C4"/>
                <w:kern w:val="2"/>
                <w:sz w:val="24"/>
                <w:szCs w:val="24"/>
                <w:lang w:eastAsia="en-US"/>
              </w:rPr>
              <w:t>(nurodyti sumą skaičiais)</w:t>
            </w:r>
            <w:r w:rsidRPr="00AE7E36">
              <w:rPr>
                <w:rFonts w:ascii="Times New Roman" w:eastAsia="Times New Roman" w:hAnsi="Times New Roman" w:cs="Times New Roman"/>
                <w:color w:val="auto"/>
                <w:kern w:val="2"/>
                <w:sz w:val="24"/>
                <w:szCs w:val="24"/>
                <w:lang w:eastAsia="en-US"/>
              </w:rPr>
              <w:t xml:space="preserve"> Eur, </w:t>
            </w:r>
            <w:r w:rsidRPr="00AE7E36">
              <w:rPr>
                <w:rFonts w:ascii="Times New Roman" w:eastAsia="Times New Roman" w:hAnsi="Times New Roman" w:cs="Times New Roman"/>
                <w:color w:val="4472C4"/>
                <w:kern w:val="2"/>
                <w:sz w:val="24"/>
                <w:szCs w:val="24"/>
                <w:lang w:eastAsia="en-US"/>
              </w:rPr>
              <w:t>(nurodyti sumą žodžiais)</w:t>
            </w:r>
            <w:r w:rsidRPr="00AE7E36">
              <w:rPr>
                <w:rFonts w:ascii="Times New Roman" w:eastAsia="Times New Roman" w:hAnsi="Times New Roman" w:cs="Times New Roman"/>
                <w:color w:val="auto"/>
                <w:kern w:val="2"/>
                <w:sz w:val="24"/>
                <w:szCs w:val="24"/>
                <w:lang w:eastAsia="en-US"/>
              </w:rPr>
              <w:t>.</w:t>
            </w:r>
          </w:p>
          <w:p w14:paraId="033595F4"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Sutarties kaina yra </w:t>
            </w:r>
            <w:r w:rsidRPr="00AE7E36">
              <w:rPr>
                <w:rFonts w:ascii="Times New Roman" w:eastAsia="Times New Roman" w:hAnsi="Times New Roman" w:cs="Times New Roman"/>
                <w:color w:val="4472C4"/>
                <w:kern w:val="2"/>
                <w:sz w:val="24"/>
                <w:szCs w:val="24"/>
                <w:lang w:eastAsia="en-US"/>
              </w:rPr>
              <w:t>(nurodyti sumą skaičiais)</w:t>
            </w:r>
            <w:r w:rsidRPr="00AE7E36">
              <w:rPr>
                <w:rFonts w:ascii="Times New Roman" w:eastAsia="Times New Roman" w:hAnsi="Times New Roman" w:cs="Times New Roman"/>
                <w:color w:val="auto"/>
                <w:kern w:val="2"/>
                <w:sz w:val="24"/>
                <w:szCs w:val="24"/>
                <w:lang w:eastAsia="en-US"/>
              </w:rPr>
              <w:t xml:space="preserve"> Eur, </w:t>
            </w:r>
            <w:r w:rsidRPr="00AE7E36">
              <w:rPr>
                <w:rFonts w:ascii="Times New Roman" w:eastAsia="Times New Roman" w:hAnsi="Times New Roman" w:cs="Times New Roman"/>
                <w:color w:val="4472C4"/>
                <w:kern w:val="2"/>
                <w:sz w:val="24"/>
                <w:szCs w:val="24"/>
                <w:lang w:eastAsia="en-US"/>
              </w:rPr>
              <w:t>(nurodyti sumą žodžiais)</w:t>
            </w:r>
            <w:r w:rsidRPr="00AE7E36">
              <w:rPr>
                <w:rFonts w:ascii="Times New Roman" w:eastAsia="Times New Roman" w:hAnsi="Times New Roman" w:cs="Times New Roman"/>
                <w:color w:val="auto"/>
                <w:kern w:val="2"/>
                <w:sz w:val="24"/>
                <w:szCs w:val="24"/>
                <w:lang w:eastAsia="en-US"/>
              </w:rPr>
              <w:t xml:space="preserve"> Eur su PVM.</w:t>
            </w:r>
          </w:p>
          <w:p w14:paraId="39C66F3B" w14:textId="77777777" w:rsidR="00AE7E36" w:rsidRPr="00AE7E36" w:rsidRDefault="00AE7E36" w:rsidP="00AE7E36">
            <w:pPr>
              <w:spacing w:line="240" w:lineRule="auto"/>
              <w:jc w:val="both"/>
              <w:rPr>
                <w:rFonts w:ascii="Times New Roman" w:eastAsia="Times New Roman" w:hAnsi="Times New Roman" w:cs="Times New Roman"/>
                <w:color w:val="FF0000"/>
                <w:kern w:val="2"/>
                <w:sz w:val="24"/>
                <w:szCs w:val="24"/>
                <w:lang w:eastAsia="en-US"/>
              </w:rPr>
            </w:pPr>
            <w:r w:rsidRPr="00AE7E36">
              <w:rPr>
                <w:rFonts w:ascii="Times New Roman" w:eastAsia="Times New Roman" w:hAnsi="Times New Roman" w:cs="Times New Roman"/>
                <w:color w:val="auto"/>
                <w:kern w:val="2"/>
                <w:sz w:val="24"/>
                <w:szCs w:val="24"/>
                <w:lang w:eastAsia="en-US"/>
              </w:rPr>
              <w:t>Šioje Sutartyje P</w:t>
            </w:r>
            <w:r w:rsidRPr="00AE7E36">
              <w:rPr>
                <w:rFonts w:ascii="Times New Roman" w:eastAsia="Times New Roman" w:hAnsi="Times New Roman" w:cs="Times New Roman"/>
                <w:kern w:val="2"/>
                <w:sz w:val="24"/>
                <w:szCs w:val="24"/>
                <w:lang w:eastAsia="en-US"/>
              </w:rPr>
              <w:t>radinės Sutarties vertė yra lygi Tiekėjo pasiūlymo kainai be PVM, nurodytai už visą pirkimo dokumentuose ir Sutartyje nurodytą Prekių kiekį ir (ar) apimtį</w:t>
            </w:r>
          </w:p>
        </w:tc>
      </w:tr>
      <w:tr w:rsidR="00AE7E36" w:rsidRPr="00AE7E36" w14:paraId="039791A8" w14:textId="77777777" w:rsidTr="003B00A2">
        <w:trPr>
          <w:trHeight w:val="300"/>
        </w:trPr>
        <w:tc>
          <w:tcPr>
            <w:tcW w:w="2704" w:type="dxa"/>
            <w:gridSpan w:val="2"/>
          </w:tcPr>
          <w:p w14:paraId="59C505AB"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5.3. Sutarties kainos/įkainių perskaičiavimas taikant </w:t>
            </w:r>
            <w:r w:rsidRPr="00AE7E36">
              <w:rPr>
                <w:rFonts w:ascii="Times New Roman" w:eastAsia="Times New Roman" w:hAnsi="Times New Roman" w:cs="Times New Roman"/>
                <w:b/>
                <w:bCs/>
                <w:color w:val="auto"/>
                <w:kern w:val="2"/>
                <w:sz w:val="24"/>
                <w:szCs w:val="24"/>
                <w:u w:val="single"/>
                <w:lang w:eastAsia="en-US"/>
              </w:rPr>
              <w:t>peržiūros</w:t>
            </w:r>
            <w:r w:rsidRPr="00AE7E36">
              <w:rPr>
                <w:rFonts w:ascii="Times New Roman" w:eastAsia="Times New Roman" w:hAnsi="Times New Roman" w:cs="Times New Roman"/>
                <w:b/>
                <w:bCs/>
                <w:color w:val="auto"/>
                <w:kern w:val="2"/>
                <w:sz w:val="24"/>
                <w:szCs w:val="24"/>
                <w:lang w:eastAsia="en-US"/>
              </w:rPr>
              <w:t xml:space="preserve"> taisykles</w:t>
            </w:r>
          </w:p>
        </w:tc>
        <w:tc>
          <w:tcPr>
            <w:tcW w:w="6778" w:type="dxa"/>
          </w:tcPr>
          <w:p w14:paraId="767768DA"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Sutarties kaina / įkainiai bus perskaičiuojami:</w:t>
            </w:r>
          </w:p>
          <w:p w14:paraId="5DFE7D70"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5.4. dėl PVM tarifo pasikeitimo.</w:t>
            </w:r>
          </w:p>
          <w:p w14:paraId="071F107A"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p w14:paraId="4DC7C32E" w14:textId="77777777" w:rsidR="00AE7E36" w:rsidRPr="00AE7E36" w:rsidRDefault="00AE7E36" w:rsidP="00AE7E36">
            <w:pPr>
              <w:spacing w:line="240" w:lineRule="auto"/>
              <w:rPr>
                <w:rFonts w:ascii="Times New Roman" w:eastAsia="Times New Roman" w:hAnsi="Times New Roman" w:cs="Times New Roman"/>
                <w:color w:val="FF0000"/>
                <w:kern w:val="2"/>
                <w:sz w:val="24"/>
                <w:szCs w:val="24"/>
                <w:lang w:eastAsia="en-US"/>
              </w:rPr>
            </w:pPr>
          </w:p>
        </w:tc>
      </w:tr>
      <w:tr w:rsidR="00AE7E36" w:rsidRPr="00AE7E36" w14:paraId="3F54B624" w14:textId="77777777" w:rsidTr="003B00A2">
        <w:trPr>
          <w:trHeight w:val="300"/>
        </w:trPr>
        <w:tc>
          <w:tcPr>
            <w:tcW w:w="2704" w:type="dxa"/>
            <w:gridSpan w:val="2"/>
          </w:tcPr>
          <w:p w14:paraId="68BB9A9E"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5.4. Sutarties kainos/įkainių apskaičiavimas taikant </w:t>
            </w:r>
            <w:r w:rsidRPr="00AE7E36">
              <w:rPr>
                <w:rFonts w:ascii="Times New Roman" w:eastAsia="Times New Roman" w:hAnsi="Times New Roman" w:cs="Times New Roman"/>
                <w:b/>
                <w:bCs/>
                <w:color w:val="auto"/>
                <w:kern w:val="2"/>
                <w:sz w:val="24"/>
                <w:szCs w:val="24"/>
                <w:u w:val="single"/>
                <w:lang w:eastAsia="en-US"/>
              </w:rPr>
              <w:t>kiekio (apimties)</w:t>
            </w:r>
            <w:r w:rsidRPr="00AE7E36">
              <w:rPr>
                <w:rFonts w:ascii="Times New Roman" w:eastAsia="Times New Roman" w:hAnsi="Times New Roman" w:cs="Times New Roman"/>
                <w:b/>
                <w:bCs/>
                <w:color w:val="auto"/>
                <w:kern w:val="2"/>
                <w:sz w:val="24"/>
                <w:szCs w:val="24"/>
                <w:lang w:eastAsia="en-US"/>
              </w:rPr>
              <w:t xml:space="preserve"> keitimo taisykles</w:t>
            </w:r>
          </w:p>
        </w:tc>
        <w:tc>
          <w:tcPr>
            <w:tcW w:w="6778" w:type="dxa"/>
          </w:tcPr>
          <w:p w14:paraId="00278F45" w14:textId="77777777" w:rsidR="00AE7E36" w:rsidRPr="00AE7E36" w:rsidRDefault="00AE7E36" w:rsidP="00AE7E36">
            <w:pPr>
              <w:spacing w:line="240" w:lineRule="auto"/>
              <w:jc w:val="both"/>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 xml:space="preserve">Jeigu Sutarties vykdymo metu pasikeičia PVM mokėjimą reglamentuojantys teisės aktai, darantys tiesioginę įtaką Tiekėjo tiekiamų Prekių Sutartyje nurodytai kainai/įkainiams, Sutarties kaina / įkainiai perskaičiuojami nekeičiant Prekių kainos / įkainio be PVM. </w:t>
            </w:r>
          </w:p>
          <w:p w14:paraId="08B004D0"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p>
          <w:p w14:paraId="63B5629F"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kern w:val="2"/>
                <w:sz w:val="24"/>
                <w:szCs w:val="24"/>
                <w:lang w:eastAsia="en-US"/>
              </w:rPr>
              <w:t>Perskaičiuota Sutarties kaina / Prekių įkainiai įforminami Susitarimu ir turi būti taikomi nuo naujo PVM įvedimo datos (nepriklausomai nuo to, kada pasirašytas Susitarimas).</w:t>
            </w:r>
          </w:p>
          <w:p w14:paraId="40956BC8"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r>
      <w:tr w:rsidR="00AE7E36" w:rsidRPr="00AE7E36" w14:paraId="5A377942" w14:textId="77777777" w:rsidTr="003B00A2">
        <w:trPr>
          <w:trHeight w:val="300"/>
        </w:trPr>
        <w:tc>
          <w:tcPr>
            <w:tcW w:w="2704" w:type="dxa"/>
            <w:gridSpan w:val="2"/>
          </w:tcPr>
          <w:p w14:paraId="2FDC5ECB"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5.5. Atsiskaitymo su Tiekėju terminas ir tvarka</w:t>
            </w:r>
          </w:p>
        </w:tc>
        <w:tc>
          <w:tcPr>
            <w:tcW w:w="6778" w:type="dxa"/>
          </w:tcPr>
          <w:p w14:paraId="342D51D0"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Pirkėjas atsiskaito su Tiekėju ne vėliau kaip per  30  dienų nuo Prekių perdavimo – priėmimo akto pasirašymo ir sąskaitos – faktūros patvirtinimo sistemos „</w:t>
            </w:r>
            <w:proofErr w:type="spellStart"/>
            <w:r w:rsidRPr="00AE7E36">
              <w:rPr>
                <w:rFonts w:ascii="Times New Roman" w:eastAsia="Times New Roman" w:hAnsi="Times New Roman" w:cs="Times New Roman"/>
                <w:color w:val="auto"/>
                <w:kern w:val="2"/>
                <w:sz w:val="24"/>
                <w:szCs w:val="24"/>
                <w:lang w:eastAsia="en-US"/>
              </w:rPr>
              <w:t>Sabis</w:t>
            </w:r>
            <w:proofErr w:type="spellEnd"/>
            <w:r w:rsidRPr="00AE7E36">
              <w:rPr>
                <w:rFonts w:ascii="Times New Roman" w:eastAsia="Times New Roman" w:hAnsi="Times New Roman" w:cs="Times New Roman"/>
                <w:color w:val="auto"/>
                <w:kern w:val="2"/>
                <w:sz w:val="24"/>
                <w:szCs w:val="24"/>
                <w:lang w:eastAsia="en-US"/>
              </w:rPr>
              <w:t>“ priemonėmis.</w:t>
            </w:r>
          </w:p>
          <w:p w14:paraId="49A857A7" w14:textId="77777777" w:rsidR="00AE7E36" w:rsidRPr="00AE7E36" w:rsidRDefault="00AE7E36" w:rsidP="00AE7E36">
            <w:pPr>
              <w:spacing w:line="240" w:lineRule="auto"/>
              <w:jc w:val="both"/>
              <w:rPr>
                <w:rFonts w:ascii="Times New Roman" w:eastAsia="Times New Roman" w:hAnsi="Times New Roman" w:cs="Times New Roman"/>
                <w:kern w:val="2"/>
                <w:sz w:val="24"/>
                <w:szCs w:val="24"/>
                <w:shd w:val="clear" w:color="auto" w:fill="FFFFFF"/>
                <w:lang w:eastAsia="en-US"/>
              </w:rPr>
            </w:pPr>
            <w:r w:rsidRPr="00AE7E36">
              <w:rPr>
                <w:rFonts w:ascii="Times New Roman" w:eastAsia="Times New Roman" w:hAnsi="Times New Roman" w:cs="Times New Roman"/>
                <w:color w:val="auto"/>
                <w:kern w:val="2"/>
                <w:sz w:val="24"/>
                <w:szCs w:val="24"/>
                <w:lang w:eastAsia="en-US"/>
              </w:rPr>
              <w:t xml:space="preserve">Užsakovas elektronines sąskaitas faktūras priima ir apdoroja naudodamasi </w:t>
            </w:r>
            <w:proofErr w:type="spellStart"/>
            <w:r w:rsidRPr="00AE7E36">
              <w:rPr>
                <w:rFonts w:ascii="Times New Roman" w:eastAsia="Times New Roman" w:hAnsi="Times New Roman" w:cs="Times New Roman"/>
                <w:color w:val="auto"/>
                <w:kern w:val="2"/>
                <w:sz w:val="24"/>
                <w:szCs w:val="24"/>
                <w:lang w:eastAsia="en-US"/>
              </w:rPr>
              <w:t>Sabis</w:t>
            </w:r>
            <w:proofErr w:type="spellEnd"/>
            <w:r w:rsidRPr="00AE7E36">
              <w:rPr>
                <w:rFonts w:ascii="Times New Roman" w:eastAsia="Times New Roman" w:hAnsi="Times New Roman" w:cs="Times New Roman"/>
                <w:color w:val="auto"/>
                <w:kern w:val="2"/>
                <w:sz w:val="24"/>
                <w:szCs w:val="24"/>
                <w:lang w:eastAsia="en-US"/>
              </w:rPr>
              <w:t xml:space="preserve"> priemonėmis.</w:t>
            </w:r>
          </w:p>
        </w:tc>
      </w:tr>
      <w:tr w:rsidR="00AE7E36" w:rsidRPr="00AE7E36" w14:paraId="19CCED3E" w14:textId="77777777" w:rsidTr="003B00A2">
        <w:trPr>
          <w:trHeight w:val="300"/>
        </w:trPr>
        <w:tc>
          <w:tcPr>
            <w:tcW w:w="2704" w:type="dxa"/>
            <w:gridSpan w:val="2"/>
          </w:tcPr>
          <w:p w14:paraId="1D33BFC8"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5.6. Išankstinis mokėjimas (avansas)</w:t>
            </w:r>
          </w:p>
        </w:tc>
        <w:tc>
          <w:tcPr>
            <w:tcW w:w="6778" w:type="dxa"/>
          </w:tcPr>
          <w:p w14:paraId="65511739"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p w14:paraId="72F4CF0E"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p w14:paraId="34B834C3" w14:textId="77777777" w:rsidR="00AE7E36" w:rsidRPr="00AE7E36" w:rsidRDefault="00AE7E36" w:rsidP="00AE7E36">
            <w:pPr>
              <w:spacing w:line="259" w:lineRule="auto"/>
              <w:rPr>
                <w:rFonts w:ascii="Times New Roman" w:eastAsia="Times New Roman" w:hAnsi="Times New Roman" w:cs="Times New Roman"/>
                <w:kern w:val="2"/>
                <w:sz w:val="24"/>
                <w:szCs w:val="24"/>
                <w:shd w:val="clear" w:color="auto" w:fill="FFFFFF"/>
                <w:lang w:eastAsia="en-US"/>
              </w:rPr>
            </w:pPr>
          </w:p>
        </w:tc>
      </w:tr>
      <w:tr w:rsidR="00AE7E36" w:rsidRPr="00AE7E36" w14:paraId="51C08373" w14:textId="77777777" w:rsidTr="003B00A2">
        <w:trPr>
          <w:trHeight w:val="300"/>
        </w:trPr>
        <w:tc>
          <w:tcPr>
            <w:tcW w:w="2704" w:type="dxa"/>
            <w:gridSpan w:val="2"/>
          </w:tcPr>
          <w:p w14:paraId="65B6132D"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5.7. Avanso užtikrinimas</w:t>
            </w:r>
          </w:p>
        </w:tc>
        <w:tc>
          <w:tcPr>
            <w:tcW w:w="6778" w:type="dxa"/>
          </w:tcPr>
          <w:p w14:paraId="150A9345"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tc>
      </w:tr>
      <w:tr w:rsidR="00AE7E36" w:rsidRPr="00AE7E36" w14:paraId="7B332DE0" w14:textId="77777777" w:rsidTr="003B00A2">
        <w:trPr>
          <w:trHeight w:val="300"/>
        </w:trPr>
        <w:tc>
          <w:tcPr>
            <w:tcW w:w="9482" w:type="dxa"/>
            <w:gridSpan w:val="3"/>
          </w:tcPr>
          <w:p w14:paraId="617FB442"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6. PREKIŲ KOKYBĖ IR GARANTINIAI ĮSIPAREIGOJIMAI</w:t>
            </w:r>
          </w:p>
        </w:tc>
      </w:tr>
      <w:tr w:rsidR="00AE7E36" w:rsidRPr="00AE7E36" w14:paraId="6EDC7D45" w14:textId="77777777" w:rsidTr="003B00A2">
        <w:trPr>
          <w:trHeight w:val="300"/>
        </w:trPr>
        <w:tc>
          <w:tcPr>
            <w:tcW w:w="2704" w:type="dxa"/>
            <w:gridSpan w:val="2"/>
          </w:tcPr>
          <w:p w14:paraId="7573EBC6"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6.1. Garantinis terminas</w:t>
            </w:r>
          </w:p>
        </w:tc>
        <w:tc>
          <w:tcPr>
            <w:tcW w:w="6778" w:type="dxa"/>
          </w:tcPr>
          <w:p w14:paraId="7B28FF71" w14:textId="77777777" w:rsidR="00AE7E36" w:rsidRPr="00AE7E36" w:rsidRDefault="00AE7E36" w:rsidP="00AE7E36">
            <w:pPr>
              <w:spacing w:line="274" w:lineRule="exact"/>
              <w:jc w:val="both"/>
              <w:rPr>
                <w:rFonts w:ascii="Times New Roman" w:eastAsia="Times New Roman" w:hAnsi="Times New Roman" w:cs="Times New Roman"/>
                <w:color w:val="auto"/>
                <w:kern w:val="2"/>
                <w:sz w:val="24"/>
                <w:szCs w:val="24"/>
                <w:lang w:eastAsia="en-US"/>
              </w:rPr>
            </w:pPr>
            <w:r w:rsidRPr="00AE7E36">
              <w:rPr>
                <w:rFonts w:ascii="Times New Roman" w:eastAsia="Lucida Sans Unicode" w:hAnsi="Times New Roman" w:cs="Times New Roman"/>
                <w:spacing w:val="10"/>
                <w:sz w:val="24"/>
                <w:szCs w:val="24"/>
                <w:lang w:bidi="lt-LT"/>
              </w:rPr>
              <w:t xml:space="preserve">Žaidimų aikštelės „Vaikų parkelis“ įrenginiams turi būti suteikiama ne trumpesnė kaip 5 metų garantinė priežiūra. </w:t>
            </w:r>
            <w:r w:rsidRPr="00AE7E36">
              <w:rPr>
                <w:rFonts w:ascii="Times New Roman" w:eastAsia="Times New Roman" w:hAnsi="Times New Roman" w:cs="Times New Roman"/>
                <w:color w:val="auto"/>
                <w:kern w:val="2"/>
                <w:sz w:val="24"/>
                <w:szCs w:val="24"/>
                <w:lang w:eastAsia="en-US"/>
              </w:rPr>
              <w:t>Garantinis terminas skaičiuojamas nuo Prekių perdavimo – priėmimo akto ar Sąskaitos (kai Prekių perdavimo – priėmimo aktas nėra pasirašomas) pasirašymo dienos.</w:t>
            </w:r>
          </w:p>
        </w:tc>
      </w:tr>
      <w:tr w:rsidR="00AE7E36" w:rsidRPr="00AE7E36" w14:paraId="3D236FDB" w14:textId="77777777" w:rsidTr="003B00A2">
        <w:trPr>
          <w:trHeight w:val="300"/>
        </w:trPr>
        <w:tc>
          <w:tcPr>
            <w:tcW w:w="2704" w:type="dxa"/>
            <w:gridSpan w:val="2"/>
          </w:tcPr>
          <w:p w14:paraId="1BBEBD93"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lastRenderedPageBreak/>
              <w:t>6.2. Garantinė priežiūra</w:t>
            </w:r>
          </w:p>
        </w:tc>
        <w:tc>
          <w:tcPr>
            <w:tcW w:w="6778" w:type="dxa"/>
          </w:tcPr>
          <w:p w14:paraId="7F7B6D77"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Lucida Sans Unicode" w:hAnsi="Times New Roman" w:cs="Times New Roman"/>
                <w:spacing w:val="10"/>
                <w:sz w:val="24"/>
                <w:szCs w:val="24"/>
                <w:lang w:bidi="lt-LT"/>
              </w:rPr>
              <w:t>Siūlomiems įrenginiams turi būti užtikrinta garantinė priežiūra Lietuvoje.</w:t>
            </w:r>
          </w:p>
        </w:tc>
      </w:tr>
      <w:tr w:rsidR="00AE7E36" w:rsidRPr="00AE7E36" w14:paraId="0AD8E368" w14:textId="77777777" w:rsidTr="003B00A2">
        <w:trPr>
          <w:trHeight w:val="300"/>
        </w:trPr>
        <w:tc>
          <w:tcPr>
            <w:tcW w:w="2704" w:type="dxa"/>
            <w:gridSpan w:val="2"/>
          </w:tcPr>
          <w:p w14:paraId="138707B1"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6.3. Prekių trūkumai ir jų šalinimo tvarka</w:t>
            </w:r>
          </w:p>
        </w:tc>
        <w:tc>
          <w:tcPr>
            <w:tcW w:w="6778" w:type="dxa"/>
          </w:tcPr>
          <w:p w14:paraId="3E3ED0B1"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Prek</w:t>
            </w:r>
            <w:r w:rsidRPr="00AE7E36">
              <w:rPr>
                <w:rFonts w:ascii="Times New Roman" w:eastAsia="Times New Roman" w:hAnsi="Times New Roman" w:cs="Times New Roman"/>
                <w:kern w:val="2"/>
                <w:sz w:val="24"/>
                <w:szCs w:val="24"/>
                <w:lang w:eastAsia="en-US"/>
              </w:rPr>
              <w:t>ės</w:t>
            </w:r>
            <w:r w:rsidRPr="00AE7E36">
              <w:rPr>
                <w:rFonts w:ascii="Times New Roman" w:eastAsia="Times New Roman" w:hAnsi="Times New Roman" w:cs="Times New Roman"/>
                <w:color w:val="auto"/>
                <w:kern w:val="2"/>
                <w:sz w:val="24"/>
                <w:szCs w:val="24"/>
                <w:lang w:eastAsia="en-US"/>
              </w:rPr>
              <w:t xml:space="preserve"> trūkumų nustatymo bei šalinimo tvarka nustatyta Bendrųjų sąlygų 7 skyriuje ir techninėje specifikacijoje.</w:t>
            </w:r>
          </w:p>
        </w:tc>
      </w:tr>
      <w:tr w:rsidR="00AE7E36" w:rsidRPr="00AE7E36" w14:paraId="278D5BBB" w14:textId="77777777" w:rsidTr="003B00A2">
        <w:trPr>
          <w:trHeight w:val="300"/>
        </w:trPr>
        <w:tc>
          <w:tcPr>
            <w:tcW w:w="9482" w:type="dxa"/>
            <w:gridSpan w:val="3"/>
          </w:tcPr>
          <w:p w14:paraId="3D98BCBC"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7. SUTARTIES VYKDYMUI PASITELKIAMI SUBTIEKĖJAI</w:t>
            </w:r>
          </w:p>
        </w:tc>
      </w:tr>
      <w:tr w:rsidR="00AE7E36" w:rsidRPr="00AE7E36" w14:paraId="011C4851" w14:textId="77777777" w:rsidTr="003B00A2">
        <w:trPr>
          <w:trHeight w:val="300"/>
        </w:trPr>
        <w:tc>
          <w:tcPr>
            <w:tcW w:w="2704" w:type="dxa"/>
            <w:gridSpan w:val="2"/>
          </w:tcPr>
          <w:p w14:paraId="7504C9D4"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7.1. Sutarties vykdymui pasitelkiami subtiekėjai </w:t>
            </w:r>
          </w:p>
        </w:tc>
        <w:tc>
          <w:tcPr>
            <w:tcW w:w="6778" w:type="dxa"/>
          </w:tcPr>
          <w:p w14:paraId="53BFD35C"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r>
      <w:tr w:rsidR="00AE7E36" w:rsidRPr="00AE7E36" w14:paraId="1BB49153" w14:textId="77777777" w:rsidTr="003B00A2">
        <w:trPr>
          <w:trHeight w:val="300"/>
        </w:trPr>
        <w:tc>
          <w:tcPr>
            <w:tcW w:w="9482" w:type="dxa"/>
            <w:gridSpan w:val="3"/>
          </w:tcPr>
          <w:p w14:paraId="350F0160"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8. PRIEVOLIŲ PAGAL SUTARTĮ ĮVYKDYMO UŽTIKRINIMAS</w:t>
            </w:r>
          </w:p>
        </w:tc>
      </w:tr>
      <w:tr w:rsidR="00AE7E36" w:rsidRPr="00AE7E36" w14:paraId="6C759BCB" w14:textId="77777777" w:rsidTr="003B00A2">
        <w:trPr>
          <w:trHeight w:val="300"/>
        </w:trPr>
        <w:tc>
          <w:tcPr>
            <w:tcW w:w="2704" w:type="dxa"/>
            <w:gridSpan w:val="2"/>
          </w:tcPr>
          <w:p w14:paraId="7937ED23"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8.1. Prievolių pagal Sutartį įvykdymo užtikrinimo būdas (-ai)</w:t>
            </w:r>
          </w:p>
        </w:tc>
        <w:tc>
          <w:tcPr>
            <w:tcW w:w="6778" w:type="dxa"/>
          </w:tcPr>
          <w:p w14:paraId="719140F3"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Prievolių pagal Sutartį įvykdymas gali būti užtikrinamas netesybomis.</w:t>
            </w:r>
          </w:p>
        </w:tc>
      </w:tr>
      <w:tr w:rsidR="00AE7E36" w:rsidRPr="00AE7E36" w14:paraId="10E68A1A" w14:textId="77777777" w:rsidTr="003B00A2">
        <w:trPr>
          <w:trHeight w:val="300"/>
        </w:trPr>
        <w:tc>
          <w:tcPr>
            <w:tcW w:w="2704" w:type="dxa"/>
            <w:gridSpan w:val="2"/>
          </w:tcPr>
          <w:p w14:paraId="76E69BC6"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8.2. Sutarties įvykdymo užtikrinimo pateikimas </w:t>
            </w:r>
          </w:p>
        </w:tc>
        <w:tc>
          <w:tcPr>
            <w:tcW w:w="6778" w:type="dxa"/>
          </w:tcPr>
          <w:p w14:paraId="07F303D4"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shd w:val="clear" w:color="auto" w:fill="FFFFFF"/>
                <w:lang w:eastAsia="en-US"/>
              </w:rPr>
              <w:t>Netaikoma</w:t>
            </w:r>
          </w:p>
        </w:tc>
      </w:tr>
      <w:tr w:rsidR="00AE7E36" w:rsidRPr="00AE7E36" w14:paraId="53FF74AD" w14:textId="77777777" w:rsidTr="003B00A2">
        <w:trPr>
          <w:trHeight w:val="300"/>
        </w:trPr>
        <w:tc>
          <w:tcPr>
            <w:tcW w:w="9482" w:type="dxa"/>
            <w:gridSpan w:val="3"/>
          </w:tcPr>
          <w:p w14:paraId="774CAFC1"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 ŠALIŲ ATSAKOMYBĖ</w:t>
            </w:r>
          </w:p>
        </w:tc>
      </w:tr>
      <w:tr w:rsidR="00AE7E36" w:rsidRPr="00AE7E36" w14:paraId="6B56ED47" w14:textId="77777777" w:rsidTr="003B00A2">
        <w:trPr>
          <w:trHeight w:val="1802"/>
        </w:trPr>
        <w:tc>
          <w:tcPr>
            <w:tcW w:w="2704" w:type="dxa"/>
            <w:gridSpan w:val="2"/>
          </w:tcPr>
          <w:p w14:paraId="0A2BEA8A"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9.1. Pirkėjui taikomos netesybos už mokėjimų pagal Sutartį vėlavimą</w:t>
            </w:r>
          </w:p>
        </w:tc>
        <w:tc>
          <w:tcPr>
            <w:tcW w:w="6778" w:type="dxa"/>
          </w:tcPr>
          <w:p w14:paraId="51D173DE" w14:textId="77777777" w:rsidR="00AE7E36" w:rsidRPr="00AE7E36" w:rsidRDefault="00AE7E36" w:rsidP="00AE7E36">
            <w:pPr>
              <w:spacing w:line="240" w:lineRule="auto"/>
              <w:jc w:val="both"/>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 xml:space="preserve">Jei Pirkėjas, gavęs tinkamai pateiktą ir užpildytą Sąskaitą, uždelsia atsiskaityti už tinkamai Tiekėjo  perduotas kokybiškas Prekes per Sutartyje nurodytą terminą, Tiekėjas nuo kitos nei nustatytas terminas dienos </w:t>
            </w:r>
            <w:r w:rsidRPr="00AE7E36">
              <w:rPr>
                <w:rFonts w:ascii="Times New Roman" w:eastAsia="Times New Roman" w:hAnsi="Times New Roman" w:cs="Times New Roman"/>
                <w:color w:val="auto"/>
                <w:kern w:val="2"/>
                <w:sz w:val="24"/>
                <w:szCs w:val="24"/>
                <w:lang w:eastAsia="en-US"/>
              </w:rPr>
              <w:t>skaičiuoja Pirkėjui 0,02 (dvi šimtosios) procento dydžio delspinigius nuo neapmokėtos sumos be PVM už kiekvieną vėlavimo dieną.</w:t>
            </w:r>
            <w:r w:rsidRPr="00AE7E36">
              <w:rPr>
                <w:rFonts w:ascii="Times New Roman" w:eastAsia="Times New Roman" w:hAnsi="Times New Roman" w:cs="Times New Roman"/>
                <w:i/>
                <w:iCs/>
                <w:color w:val="auto"/>
                <w:kern w:val="2"/>
                <w:sz w:val="24"/>
                <w:szCs w:val="24"/>
                <w:lang w:eastAsia="en-US"/>
              </w:rPr>
              <w:t> </w:t>
            </w:r>
          </w:p>
        </w:tc>
      </w:tr>
      <w:tr w:rsidR="00AE7E36" w:rsidRPr="00AE7E36" w14:paraId="3727D09E" w14:textId="77777777" w:rsidTr="003B00A2">
        <w:trPr>
          <w:trHeight w:val="2679"/>
        </w:trPr>
        <w:tc>
          <w:tcPr>
            <w:tcW w:w="2704" w:type="dxa"/>
            <w:gridSpan w:val="2"/>
          </w:tcPr>
          <w:p w14:paraId="00D9B0A3"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9.2. Tiekėjui taikomos netesybos</w:t>
            </w:r>
          </w:p>
        </w:tc>
        <w:tc>
          <w:tcPr>
            <w:tcW w:w="6778" w:type="dxa"/>
          </w:tcPr>
          <w:p w14:paraId="3A5A09CC" w14:textId="77777777" w:rsidR="00AE7E36" w:rsidRPr="00AE7E36" w:rsidRDefault="00AE7E36" w:rsidP="00AE7E36">
            <w:pPr>
              <w:spacing w:line="240" w:lineRule="auto"/>
              <w:jc w:val="both"/>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 xml:space="preserve">9.2.1. Jeigu Tiekėjas vėluoja vykdyti užsakymą, tiekti Prekes ar </w:t>
            </w:r>
            <w:r w:rsidRPr="00AE7E36">
              <w:rPr>
                <w:rFonts w:ascii="Times New Roman" w:eastAsia="Times New Roman" w:hAnsi="Times New Roman" w:cs="Times New Roman"/>
                <w:color w:val="auto"/>
                <w:kern w:val="2"/>
                <w:sz w:val="24"/>
                <w:szCs w:val="24"/>
                <w:lang w:eastAsia="en-US"/>
              </w:rPr>
              <w:t>ištaisyti jų trūkumus arba nevykdo kitų sutartinių įsipareigojimų, Pirkėjas nuo kitos nei nustatytas terminas dienos Tiekėjui skaičiuoja 0,02 (dvi šimtosios) procento  dydžio delspinigius už kiekvieną uždelstą dieną nuo laiku neperduotų Prekių ar Prekių, turinčių trūkumų, kainos be PVM. </w:t>
            </w:r>
          </w:p>
          <w:p w14:paraId="2B36B3E0"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p>
          <w:p w14:paraId="6C9F525E"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kern w:val="2"/>
                <w:sz w:val="24"/>
                <w:szCs w:val="24"/>
                <w:lang w:eastAsia="en-US"/>
              </w:rPr>
              <w:t>9.2.2. Tiekėjas privalo sumokėti Pirkė</w:t>
            </w:r>
            <w:r w:rsidRPr="00AE7E36">
              <w:rPr>
                <w:rFonts w:ascii="Times New Roman" w:eastAsia="Times New Roman" w:hAnsi="Times New Roman" w:cs="Times New Roman"/>
                <w:color w:val="auto"/>
                <w:kern w:val="2"/>
                <w:sz w:val="24"/>
                <w:szCs w:val="24"/>
                <w:lang w:eastAsia="en-US"/>
              </w:rPr>
              <w:t xml:space="preserve">jui netesybas per 10 darbo dienų nuo Pirkėjo pareikalavimo. </w:t>
            </w:r>
          </w:p>
        </w:tc>
      </w:tr>
      <w:tr w:rsidR="00AE7E36" w:rsidRPr="00AE7E36" w14:paraId="6D158CAA" w14:textId="77777777" w:rsidTr="003B00A2">
        <w:trPr>
          <w:trHeight w:val="300"/>
        </w:trPr>
        <w:tc>
          <w:tcPr>
            <w:tcW w:w="2704" w:type="dxa"/>
            <w:gridSpan w:val="2"/>
          </w:tcPr>
          <w:p w14:paraId="0D7B099B"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9.3. Tiekėjui taikoma bauda nutraukus Sutartį dėl esminio Sutarties pažeidimo</w:t>
            </w:r>
          </w:p>
        </w:tc>
        <w:tc>
          <w:tcPr>
            <w:tcW w:w="6778" w:type="dxa"/>
          </w:tcPr>
          <w:p w14:paraId="442C285F"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 xml:space="preserve">Nutraukus Sutartį dėl Tiekėjo padaryto esminio Sutarties pažeidimo, nustatyto Sutarties Specialiosiose sąlygose, Tiekėjas privalo sumokėti Pirkėjui 5 procentų dydžio baudą nuo Pradinės Sutarties vertės be PVM, nurodytos Specialiųjų sąlygų 5.2 punkte. </w:t>
            </w:r>
          </w:p>
        </w:tc>
      </w:tr>
      <w:tr w:rsidR="00AE7E36" w:rsidRPr="00AE7E36" w14:paraId="0A39F4BF" w14:textId="77777777" w:rsidTr="003B00A2">
        <w:trPr>
          <w:trHeight w:val="300"/>
        </w:trPr>
        <w:tc>
          <w:tcPr>
            <w:tcW w:w="2704" w:type="dxa"/>
            <w:gridSpan w:val="2"/>
          </w:tcPr>
          <w:p w14:paraId="6EC252E3"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9.4. Tiekėjui taikoma bauda dėl esamų subtiekėjų ar specialistų pakeitimo / naujų subtiekėjų pasitelkimo nesilaikant Bendrosiose sąlygose nurodytos subtiekėjų ar specialistų keitimo tvarkos </w:t>
            </w:r>
          </w:p>
        </w:tc>
        <w:tc>
          <w:tcPr>
            <w:tcW w:w="6778" w:type="dxa"/>
          </w:tcPr>
          <w:p w14:paraId="2FF2B57E"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Netaikoma</w:t>
            </w:r>
          </w:p>
          <w:p w14:paraId="0D297353"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p>
        </w:tc>
      </w:tr>
      <w:tr w:rsidR="00AE7E36" w:rsidRPr="00AE7E36" w14:paraId="748DE41E" w14:textId="77777777" w:rsidTr="003B00A2">
        <w:trPr>
          <w:trHeight w:val="300"/>
        </w:trPr>
        <w:tc>
          <w:tcPr>
            <w:tcW w:w="2704" w:type="dxa"/>
            <w:gridSpan w:val="2"/>
          </w:tcPr>
          <w:p w14:paraId="6C6F02B3"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9.5. Tiekėjui taikomos baudos dėl aplinkosauginių ir </w:t>
            </w:r>
            <w:r w:rsidRPr="00AE7E36">
              <w:rPr>
                <w:rFonts w:ascii="Times New Roman" w:eastAsia="Times New Roman" w:hAnsi="Times New Roman" w:cs="Times New Roman"/>
                <w:b/>
                <w:bCs/>
                <w:color w:val="auto"/>
                <w:kern w:val="2"/>
                <w:sz w:val="24"/>
                <w:szCs w:val="24"/>
                <w:lang w:eastAsia="en-US"/>
              </w:rPr>
              <w:lastRenderedPageBreak/>
              <w:t>(arba) socialinių kriterijų nesilaikymo</w:t>
            </w:r>
          </w:p>
        </w:tc>
        <w:tc>
          <w:tcPr>
            <w:tcW w:w="6778" w:type="dxa"/>
          </w:tcPr>
          <w:p w14:paraId="79C77985" w14:textId="77777777" w:rsidR="00AE7E36" w:rsidRPr="00AE7E36" w:rsidRDefault="00AE7E36" w:rsidP="00AE7E36">
            <w:pPr>
              <w:spacing w:line="240" w:lineRule="auto"/>
              <w:jc w:val="both"/>
              <w:rPr>
                <w:rFonts w:ascii="Times New Roman" w:eastAsia="Times New Roman" w:hAnsi="Times New Roman" w:cs="Times New Roman"/>
                <w:color w:val="4472C4"/>
                <w:kern w:val="2"/>
                <w:sz w:val="24"/>
                <w:szCs w:val="24"/>
                <w:lang w:eastAsia="en-US"/>
              </w:rPr>
            </w:pPr>
            <w:r w:rsidRPr="00AE7E36">
              <w:rPr>
                <w:rFonts w:ascii="Times New Roman" w:eastAsia="Times New Roman" w:hAnsi="Times New Roman" w:cs="Times New Roman"/>
                <w:color w:val="auto"/>
                <w:kern w:val="2"/>
                <w:sz w:val="24"/>
                <w:szCs w:val="24"/>
                <w:lang w:eastAsia="en-US"/>
              </w:rPr>
              <w:lastRenderedPageBreak/>
              <w:t>Tiekėjui pristačius Prekę, neatitinkančią  Specialiųjų sąlygų 12.1 punkte nustatytų aplinkos apsaugos kriterijų, Prekė  nepriimama , o Tiekėjas moka 500,</w:t>
            </w:r>
            <w:r w:rsidRPr="00AE7E36">
              <w:rPr>
                <w:rFonts w:ascii="Times New Roman" w:eastAsia="Times New Roman" w:hAnsi="Times New Roman" w:cs="Times New Roman"/>
                <w:color w:val="auto"/>
                <w:kern w:val="2"/>
                <w:sz w:val="24"/>
                <w:szCs w:val="20"/>
                <w:lang w:eastAsia="en-US"/>
              </w:rPr>
              <w:t>00</w:t>
            </w:r>
            <w:r w:rsidRPr="00AE7E36">
              <w:rPr>
                <w:rFonts w:ascii="Times New Roman" w:eastAsia="Times New Roman" w:hAnsi="Times New Roman" w:cs="Times New Roman"/>
                <w:color w:val="auto"/>
                <w:kern w:val="2"/>
                <w:sz w:val="24"/>
                <w:szCs w:val="24"/>
                <w:lang w:eastAsia="en-US"/>
              </w:rPr>
              <w:t xml:space="preserve">  (penkių šimtų eurų, 00 ct) Eur dydžio baudą.</w:t>
            </w:r>
          </w:p>
        </w:tc>
      </w:tr>
      <w:tr w:rsidR="00AE7E36" w:rsidRPr="00AE7E36" w14:paraId="306F1D54" w14:textId="77777777" w:rsidTr="003B00A2">
        <w:trPr>
          <w:trHeight w:val="300"/>
        </w:trPr>
        <w:tc>
          <w:tcPr>
            <w:tcW w:w="2704" w:type="dxa"/>
            <w:gridSpan w:val="2"/>
          </w:tcPr>
          <w:p w14:paraId="02753608"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9.6. Tiekėjui / Pirkėjui taikoma bauda dėl konfidencialumo reikalavimų nesilaikymo</w:t>
            </w:r>
          </w:p>
        </w:tc>
        <w:tc>
          <w:tcPr>
            <w:tcW w:w="6778" w:type="dxa"/>
          </w:tcPr>
          <w:p w14:paraId="65A6905E"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Netaikoma</w:t>
            </w:r>
          </w:p>
          <w:p w14:paraId="41FD6095" w14:textId="77777777" w:rsidR="00AE7E36" w:rsidRPr="00AE7E36" w:rsidRDefault="00AE7E36" w:rsidP="00AE7E36">
            <w:pPr>
              <w:spacing w:line="240" w:lineRule="auto"/>
              <w:rPr>
                <w:rFonts w:ascii="Times New Roman" w:eastAsia="Times New Roman" w:hAnsi="Times New Roman" w:cs="Times New Roman"/>
                <w:i/>
                <w:iCs/>
                <w:color w:val="4472C4"/>
                <w:kern w:val="2"/>
                <w:sz w:val="24"/>
                <w:szCs w:val="24"/>
                <w:lang w:eastAsia="en-US"/>
              </w:rPr>
            </w:pPr>
          </w:p>
        </w:tc>
      </w:tr>
      <w:tr w:rsidR="00AE7E36" w:rsidRPr="00AE7E36" w14:paraId="32E4774A" w14:textId="77777777" w:rsidTr="003B00A2">
        <w:trPr>
          <w:trHeight w:val="300"/>
        </w:trPr>
        <w:tc>
          <w:tcPr>
            <w:tcW w:w="2704" w:type="dxa"/>
            <w:gridSpan w:val="2"/>
          </w:tcPr>
          <w:p w14:paraId="31C4FA41"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9.7. Tiekėjui taikomos netesybos dėl pirkimo dokumentuose nustatytų kokybinių kriterijų nepasiekiamo Sutarties vykdymo metu</w:t>
            </w:r>
          </w:p>
        </w:tc>
        <w:tc>
          <w:tcPr>
            <w:tcW w:w="6778" w:type="dxa"/>
          </w:tcPr>
          <w:p w14:paraId="6CC1682D"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Netaikoma</w:t>
            </w:r>
          </w:p>
          <w:p w14:paraId="52C67B03" w14:textId="77777777" w:rsidR="00AE7E36" w:rsidRPr="00AE7E36" w:rsidRDefault="00AE7E36" w:rsidP="00AE7E36">
            <w:pPr>
              <w:spacing w:line="240" w:lineRule="auto"/>
              <w:rPr>
                <w:rFonts w:ascii="Times New Roman" w:eastAsia="Times New Roman" w:hAnsi="Times New Roman" w:cs="Times New Roman"/>
                <w:i/>
                <w:iCs/>
                <w:color w:val="4472C4"/>
                <w:kern w:val="2"/>
                <w:sz w:val="24"/>
                <w:szCs w:val="24"/>
                <w:lang w:eastAsia="en-US"/>
              </w:rPr>
            </w:pPr>
          </w:p>
          <w:p w14:paraId="2369F4E3" w14:textId="77777777" w:rsidR="00AE7E36" w:rsidRPr="00AE7E36" w:rsidRDefault="00AE7E36" w:rsidP="00AE7E36">
            <w:pPr>
              <w:spacing w:line="240" w:lineRule="auto"/>
              <w:rPr>
                <w:rFonts w:ascii="Times New Roman" w:eastAsia="Times New Roman" w:hAnsi="Times New Roman" w:cs="Times New Roman"/>
                <w:color w:val="4472C4"/>
                <w:kern w:val="2"/>
                <w:sz w:val="24"/>
                <w:szCs w:val="24"/>
                <w:lang w:eastAsia="en-US"/>
              </w:rPr>
            </w:pPr>
          </w:p>
        </w:tc>
      </w:tr>
      <w:tr w:rsidR="00AE7E36" w:rsidRPr="00AE7E36" w14:paraId="0FB47E24" w14:textId="77777777" w:rsidTr="003B00A2">
        <w:trPr>
          <w:trHeight w:val="300"/>
        </w:trPr>
        <w:tc>
          <w:tcPr>
            <w:tcW w:w="2704" w:type="dxa"/>
            <w:gridSpan w:val="2"/>
          </w:tcPr>
          <w:p w14:paraId="01C12F06" w14:textId="77777777" w:rsidR="00AE7E36" w:rsidRPr="00AE7E36" w:rsidRDefault="00AE7E36" w:rsidP="00AE7E36">
            <w:pPr>
              <w:spacing w:line="240" w:lineRule="auto"/>
              <w:jc w:val="both"/>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9.8. Tiekėjui taikomos netesybos dėl Sutarties įvykdymo užtikrinimo nepratęsimo</w:t>
            </w:r>
          </w:p>
        </w:tc>
        <w:tc>
          <w:tcPr>
            <w:tcW w:w="6778" w:type="dxa"/>
          </w:tcPr>
          <w:p w14:paraId="6B35A430"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Netaikoma.</w:t>
            </w:r>
          </w:p>
          <w:p w14:paraId="03E8A953" w14:textId="77777777" w:rsidR="00AE7E36" w:rsidRPr="00AE7E36" w:rsidRDefault="00AE7E36" w:rsidP="00AE7E36">
            <w:pPr>
              <w:spacing w:line="240" w:lineRule="auto"/>
              <w:rPr>
                <w:rFonts w:ascii="Times New Roman" w:eastAsia="Times New Roman" w:hAnsi="Times New Roman" w:cs="Times New Roman"/>
                <w:i/>
                <w:iCs/>
                <w:color w:val="4472C4"/>
                <w:kern w:val="2"/>
                <w:sz w:val="24"/>
                <w:szCs w:val="24"/>
                <w:lang w:eastAsia="en-US"/>
              </w:rPr>
            </w:pPr>
          </w:p>
        </w:tc>
      </w:tr>
      <w:tr w:rsidR="00AE7E36" w:rsidRPr="00AE7E36" w14:paraId="725AD97A" w14:textId="77777777" w:rsidTr="003B00A2">
        <w:trPr>
          <w:trHeight w:val="300"/>
        </w:trPr>
        <w:tc>
          <w:tcPr>
            <w:tcW w:w="2704" w:type="dxa"/>
            <w:gridSpan w:val="2"/>
          </w:tcPr>
          <w:p w14:paraId="1A57EC45"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val="en-US" w:eastAsia="en-US"/>
              </w:rPr>
            </w:pPr>
            <w:r w:rsidRPr="00AE7E36">
              <w:rPr>
                <w:rFonts w:ascii="Times New Roman" w:eastAsia="Times New Roman" w:hAnsi="Times New Roman" w:cs="Times New Roman"/>
                <w:b/>
                <w:bCs/>
                <w:color w:val="auto"/>
                <w:kern w:val="2"/>
                <w:sz w:val="24"/>
                <w:szCs w:val="24"/>
                <w:lang w:val="en-US" w:eastAsia="en-US"/>
              </w:rPr>
              <w:t xml:space="preserve">9.9. </w:t>
            </w:r>
            <w:r w:rsidRPr="00AE7E36">
              <w:rPr>
                <w:rFonts w:ascii="Times New Roman" w:eastAsia="Times New Roman" w:hAnsi="Times New Roman" w:cs="Times New Roman"/>
                <w:b/>
                <w:bCs/>
                <w:color w:val="auto"/>
                <w:kern w:val="2"/>
                <w:sz w:val="24"/>
                <w:szCs w:val="24"/>
                <w:lang w:eastAsia="en-US"/>
              </w:rPr>
              <w:t>Kitos netesybos / baudos</w:t>
            </w:r>
          </w:p>
        </w:tc>
        <w:tc>
          <w:tcPr>
            <w:tcW w:w="6778" w:type="dxa"/>
          </w:tcPr>
          <w:p w14:paraId="3A0FC798" w14:textId="77777777" w:rsidR="00AE7E36" w:rsidRPr="00AE7E36" w:rsidRDefault="00AE7E36" w:rsidP="00AE7E36">
            <w:pPr>
              <w:spacing w:line="240" w:lineRule="auto"/>
              <w:rPr>
                <w:rFonts w:ascii="Times New Roman" w:eastAsia="Times New Roman" w:hAnsi="Times New Roman" w:cs="Times New Roman"/>
                <w:kern w:val="2"/>
                <w:sz w:val="24"/>
                <w:szCs w:val="24"/>
                <w:lang w:eastAsia="en-US"/>
              </w:rPr>
            </w:pPr>
            <w:r w:rsidRPr="00AE7E36">
              <w:rPr>
                <w:rFonts w:ascii="Times New Roman" w:eastAsia="Times New Roman" w:hAnsi="Times New Roman" w:cs="Times New Roman"/>
                <w:kern w:val="2"/>
                <w:sz w:val="24"/>
                <w:szCs w:val="24"/>
                <w:lang w:eastAsia="en-US"/>
              </w:rPr>
              <w:t>Netaikoma.</w:t>
            </w:r>
          </w:p>
          <w:p w14:paraId="0A68D25C" w14:textId="77777777" w:rsidR="00AE7E36" w:rsidRPr="00AE7E36" w:rsidRDefault="00AE7E36" w:rsidP="00AE7E36">
            <w:pPr>
              <w:spacing w:line="240" w:lineRule="auto"/>
              <w:rPr>
                <w:rFonts w:ascii="Times New Roman" w:eastAsia="Times New Roman" w:hAnsi="Times New Roman" w:cs="Times New Roman"/>
                <w:i/>
                <w:iCs/>
                <w:color w:val="4472C4"/>
                <w:kern w:val="2"/>
                <w:sz w:val="24"/>
                <w:szCs w:val="24"/>
                <w:lang w:eastAsia="en-US"/>
              </w:rPr>
            </w:pPr>
          </w:p>
        </w:tc>
      </w:tr>
      <w:tr w:rsidR="00AE7E36" w:rsidRPr="00AE7E36" w14:paraId="5BC31A7E" w14:textId="77777777" w:rsidTr="003B00A2">
        <w:trPr>
          <w:trHeight w:val="300"/>
        </w:trPr>
        <w:tc>
          <w:tcPr>
            <w:tcW w:w="9482" w:type="dxa"/>
            <w:gridSpan w:val="3"/>
          </w:tcPr>
          <w:p w14:paraId="22561728"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10. SUTARTIES GALIOJIMAS IR KEITIMAS</w:t>
            </w:r>
          </w:p>
        </w:tc>
      </w:tr>
      <w:tr w:rsidR="00AE7E36" w:rsidRPr="00AE7E36" w14:paraId="7F2529BF" w14:textId="77777777" w:rsidTr="003B00A2">
        <w:trPr>
          <w:trHeight w:val="1041"/>
        </w:trPr>
        <w:tc>
          <w:tcPr>
            <w:tcW w:w="2704" w:type="dxa"/>
            <w:gridSpan w:val="2"/>
          </w:tcPr>
          <w:p w14:paraId="66DC401E"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10.1. Sutarties sudarymas ir įsigaliojimas</w:t>
            </w:r>
          </w:p>
        </w:tc>
        <w:tc>
          <w:tcPr>
            <w:tcW w:w="6778" w:type="dxa"/>
          </w:tcPr>
          <w:p w14:paraId="2A94B1C4"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Ši Sutartis laikoma sudaryta ir įsigalioja nuo Sutarties pasirašymo dienos (antrosios Šalies pasirašymo dieną).</w:t>
            </w:r>
          </w:p>
          <w:p w14:paraId="25747124" w14:textId="77777777" w:rsidR="00AE7E36" w:rsidRPr="00AE7E36" w:rsidRDefault="00AE7E36" w:rsidP="00AE7E36">
            <w:pPr>
              <w:spacing w:line="240" w:lineRule="auto"/>
              <w:rPr>
                <w:rFonts w:ascii="Times New Roman" w:eastAsia="Times New Roman" w:hAnsi="Times New Roman" w:cs="Times New Roman"/>
                <w:color w:val="4472C4"/>
                <w:kern w:val="2"/>
                <w:sz w:val="24"/>
                <w:szCs w:val="24"/>
                <w:lang w:eastAsia="en-US"/>
              </w:rPr>
            </w:pPr>
            <w:r w:rsidRPr="00AE7E36">
              <w:rPr>
                <w:rFonts w:ascii="Times New Roman" w:eastAsia="Times New Roman" w:hAnsi="Times New Roman" w:cs="Times New Roman"/>
                <w:kern w:val="2"/>
                <w:sz w:val="24"/>
                <w:szCs w:val="24"/>
                <w:lang w:eastAsia="en-US"/>
              </w:rPr>
              <w:t>Sutartis galioja iki visiško prievolių įvykdymo.</w:t>
            </w:r>
          </w:p>
        </w:tc>
      </w:tr>
      <w:tr w:rsidR="00AE7E36" w:rsidRPr="00AE7E36" w14:paraId="78400A12" w14:textId="77777777" w:rsidTr="003B00A2">
        <w:trPr>
          <w:trHeight w:val="300"/>
        </w:trPr>
        <w:tc>
          <w:tcPr>
            <w:tcW w:w="2704" w:type="dxa"/>
            <w:gridSpan w:val="2"/>
          </w:tcPr>
          <w:p w14:paraId="4FBF8304"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10.2. Sutarties galiojimo termino pratęsimas</w:t>
            </w:r>
          </w:p>
        </w:tc>
        <w:tc>
          <w:tcPr>
            <w:tcW w:w="6778" w:type="dxa"/>
          </w:tcPr>
          <w:p w14:paraId="01120966"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p w14:paraId="2BFF3279" w14:textId="77777777" w:rsidR="00AE7E36" w:rsidRPr="00AE7E36" w:rsidRDefault="00AE7E36" w:rsidP="00AE7E36">
            <w:pPr>
              <w:spacing w:line="240" w:lineRule="auto"/>
              <w:rPr>
                <w:rFonts w:ascii="Times New Roman" w:eastAsia="Times New Roman" w:hAnsi="Times New Roman" w:cs="Times New Roman"/>
                <w:i/>
                <w:iCs/>
                <w:color w:val="auto"/>
                <w:kern w:val="2"/>
                <w:sz w:val="24"/>
                <w:szCs w:val="24"/>
                <w:lang w:eastAsia="en-US"/>
              </w:rPr>
            </w:pPr>
          </w:p>
        </w:tc>
      </w:tr>
      <w:tr w:rsidR="00AE7E36" w:rsidRPr="00AE7E36" w14:paraId="6B4206AF" w14:textId="77777777" w:rsidTr="003B00A2">
        <w:trPr>
          <w:trHeight w:val="300"/>
        </w:trPr>
        <w:tc>
          <w:tcPr>
            <w:tcW w:w="9482" w:type="dxa"/>
            <w:gridSpan w:val="3"/>
          </w:tcPr>
          <w:p w14:paraId="4BCF5022"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11. SUTARTIES NUTRAUKIMAS</w:t>
            </w:r>
          </w:p>
        </w:tc>
      </w:tr>
      <w:tr w:rsidR="00AE7E36" w:rsidRPr="00AE7E36" w14:paraId="20F91DA0" w14:textId="77777777" w:rsidTr="003B00A2">
        <w:trPr>
          <w:trHeight w:val="300"/>
        </w:trPr>
        <w:tc>
          <w:tcPr>
            <w:tcW w:w="2689" w:type="dxa"/>
          </w:tcPr>
          <w:p w14:paraId="5F075BB6"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11.1. Sutarties nutraukimo pagrindai</w:t>
            </w:r>
          </w:p>
        </w:tc>
        <w:tc>
          <w:tcPr>
            <w:tcW w:w="6793" w:type="dxa"/>
            <w:gridSpan w:val="2"/>
          </w:tcPr>
          <w:p w14:paraId="385643F0"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Sutartis gali būti nutraukiama rašytiniu Šalių susitarimu</w:t>
            </w:r>
            <w:r w:rsidRPr="00AE7E36">
              <w:rPr>
                <w:rFonts w:ascii="Times New Roman" w:eastAsia="Times New Roman" w:hAnsi="Times New Roman" w:cs="Times New Roman"/>
                <w:color w:val="auto"/>
                <w:kern w:val="2"/>
                <w:sz w:val="24"/>
                <w:szCs w:val="24"/>
                <w:vertAlign w:val="superscript"/>
                <w:lang w:eastAsia="en-US"/>
              </w:rPr>
              <w:footnoteReference w:id="7"/>
            </w:r>
            <w:r w:rsidRPr="00AE7E36">
              <w:rPr>
                <w:rFonts w:ascii="Times New Roman" w:eastAsia="Times New Roman" w:hAnsi="Times New Roman" w:cs="Times New Roman"/>
                <w:color w:val="auto"/>
                <w:kern w:val="2"/>
                <w:sz w:val="24"/>
                <w:szCs w:val="24"/>
                <w:lang w:eastAsia="en-US"/>
              </w:rPr>
              <w:t xml:space="preserve"> arba vienašališkai, Bendrosiose sąlygose nurodytais atvejais ir nustatyta tvarka.</w:t>
            </w:r>
          </w:p>
          <w:p w14:paraId="60791A76" w14:textId="77777777" w:rsidR="00AE7E36" w:rsidRPr="00AE7E36" w:rsidRDefault="00AE7E36" w:rsidP="00AE7E36">
            <w:pPr>
              <w:spacing w:line="240" w:lineRule="auto"/>
              <w:rPr>
                <w:rFonts w:ascii="Times New Roman" w:eastAsia="Times New Roman" w:hAnsi="Times New Roman" w:cs="Times New Roman"/>
                <w:i/>
                <w:iCs/>
                <w:color w:val="4472C4"/>
                <w:kern w:val="2"/>
                <w:sz w:val="24"/>
                <w:szCs w:val="24"/>
                <w:lang w:eastAsia="en-US"/>
              </w:rPr>
            </w:pPr>
          </w:p>
        </w:tc>
      </w:tr>
      <w:tr w:rsidR="00AE7E36" w:rsidRPr="00AE7E36" w14:paraId="7D2D6C98" w14:textId="77777777" w:rsidTr="003B00A2">
        <w:trPr>
          <w:trHeight w:val="4128"/>
        </w:trPr>
        <w:tc>
          <w:tcPr>
            <w:tcW w:w="2689" w:type="dxa"/>
          </w:tcPr>
          <w:p w14:paraId="0FF2472A"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lastRenderedPageBreak/>
              <w:t>11.2. Esminiai Sutarties pažeidimai</w:t>
            </w:r>
          </w:p>
          <w:p w14:paraId="5CA0C70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p>
        </w:tc>
        <w:tc>
          <w:tcPr>
            <w:tcW w:w="6793" w:type="dxa"/>
            <w:gridSpan w:val="2"/>
          </w:tcPr>
          <w:p w14:paraId="1F0087A0"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11.2.1. jeigu Tiekėjas nevykdo prisiimtų įsipareigojimų už Sutartyje nustatytą Sutarties kainą / įkainius;</w:t>
            </w:r>
          </w:p>
          <w:p w14:paraId="725FD96B" w14:textId="77777777" w:rsidR="00AE7E36" w:rsidRPr="00AE7E36" w:rsidRDefault="00AE7E36" w:rsidP="00AE7E36">
            <w:pPr>
              <w:spacing w:line="257" w:lineRule="auto"/>
              <w:jc w:val="both"/>
              <w:rPr>
                <w:rFonts w:ascii="Times New Roman" w:hAnsi="Times New Roman" w:cs="Times New Roman"/>
                <w:color w:val="auto"/>
                <w:kern w:val="2"/>
                <w:sz w:val="24"/>
                <w:szCs w:val="24"/>
                <w:lang w:val="lt" w:eastAsia="en-US"/>
              </w:rPr>
            </w:pPr>
            <w:r w:rsidRPr="00AE7E36">
              <w:rPr>
                <w:rFonts w:ascii="Times New Roman" w:hAnsi="Times New Roman" w:cs="Times New Roman"/>
                <w:color w:val="auto"/>
                <w:kern w:val="2"/>
                <w:sz w:val="24"/>
                <w:szCs w:val="24"/>
                <w:lang w:val="lt" w:eastAsia="en-US"/>
              </w:rPr>
              <w:t xml:space="preserve">11.2.2. jeigu Tiekėjas nesilaiko Sutartyje nustatytų </w:t>
            </w:r>
            <w:r w:rsidRPr="00AE7E36">
              <w:rPr>
                <w:rFonts w:ascii="Times New Roman" w:hAnsi="Times New Roman" w:cs="Times New Roman"/>
                <w:kern w:val="2"/>
                <w:sz w:val="24"/>
                <w:szCs w:val="24"/>
                <w:lang w:val="lt" w:eastAsia="en-US"/>
              </w:rPr>
              <w:t xml:space="preserve">Prekės tiekimo terminų 2 (du) kartus iš eilės arba vėluoja pristatyti Prekę daugiau nei </w:t>
            </w:r>
            <w:r w:rsidRPr="00AE7E36">
              <w:rPr>
                <w:rFonts w:ascii="Times New Roman" w:hAnsi="Times New Roman" w:cs="Times New Roman"/>
                <w:i/>
                <w:iCs/>
                <w:kern w:val="2"/>
                <w:sz w:val="24"/>
                <w:szCs w:val="24"/>
                <w:lang w:val="lt" w:eastAsia="en-US"/>
              </w:rPr>
              <w:t>5 darbo dienas</w:t>
            </w:r>
            <w:r w:rsidRPr="00AE7E36">
              <w:rPr>
                <w:rFonts w:ascii="Times New Roman" w:hAnsi="Times New Roman" w:cs="Times New Roman"/>
                <w:kern w:val="2"/>
                <w:sz w:val="24"/>
                <w:szCs w:val="24"/>
                <w:lang w:val="lt" w:eastAsia="en-US"/>
              </w:rPr>
              <w:t xml:space="preserve"> negu Sutartyje nustatytas Prekių pristatymo </w:t>
            </w:r>
            <w:r w:rsidRPr="00AE7E36">
              <w:rPr>
                <w:rFonts w:ascii="Times New Roman" w:hAnsi="Times New Roman" w:cs="Times New Roman"/>
                <w:color w:val="auto"/>
                <w:kern w:val="2"/>
                <w:sz w:val="24"/>
                <w:szCs w:val="24"/>
                <w:lang w:val="lt" w:eastAsia="en-US"/>
              </w:rPr>
              <w:t>terminas;</w:t>
            </w:r>
          </w:p>
          <w:p w14:paraId="6224C4F8" w14:textId="77777777" w:rsidR="00AE7E36" w:rsidRPr="00AE7E36" w:rsidRDefault="00AE7E36" w:rsidP="00AE7E36">
            <w:pPr>
              <w:tabs>
                <w:tab w:val="left" w:pos="567"/>
                <w:tab w:val="left" w:pos="851"/>
                <w:tab w:val="left" w:pos="992"/>
                <w:tab w:val="left" w:pos="1134"/>
              </w:tabs>
              <w:spacing w:line="257" w:lineRule="auto"/>
              <w:jc w:val="both"/>
              <w:rPr>
                <w:rFonts w:ascii="Times New Roman" w:hAnsi="Times New Roman" w:cs="Times New Roman"/>
                <w:color w:val="auto"/>
                <w:kern w:val="2"/>
                <w:sz w:val="24"/>
                <w:szCs w:val="24"/>
                <w:lang w:val="lt" w:eastAsia="en-US"/>
              </w:rPr>
            </w:pPr>
            <w:r w:rsidRPr="00AE7E36">
              <w:rPr>
                <w:rFonts w:ascii="Times New Roman" w:hAnsi="Times New Roman" w:cs="Times New Roman"/>
                <w:color w:val="auto"/>
                <w:kern w:val="2"/>
                <w:sz w:val="24"/>
                <w:szCs w:val="24"/>
                <w:lang w:val="lt" w:eastAsia="en-US"/>
              </w:rPr>
              <w:t>11.2.3. jeigu Tiekėjas pažeidžia Prekių pristatymo terminus ir priskaičiuotų netesybų už vėlavimą suma viršija 20 (dvidešimt) proc. Pradinės sutarties vertės;</w:t>
            </w:r>
          </w:p>
          <w:p w14:paraId="37A55BE6" w14:textId="77777777" w:rsidR="00AE7E36" w:rsidRPr="00AE7E36" w:rsidRDefault="00AE7E36" w:rsidP="00AE7E36">
            <w:pPr>
              <w:tabs>
                <w:tab w:val="left" w:pos="567"/>
                <w:tab w:val="left" w:pos="851"/>
                <w:tab w:val="left" w:pos="992"/>
                <w:tab w:val="left" w:pos="1134"/>
              </w:tabs>
              <w:spacing w:line="257" w:lineRule="auto"/>
              <w:jc w:val="both"/>
              <w:rPr>
                <w:rFonts w:ascii="Times New Roman" w:hAnsi="Times New Roman" w:cs="Times New Roman"/>
                <w:kern w:val="2"/>
                <w:sz w:val="24"/>
                <w:szCs w:val="24"/>
                <w:lang w:val="lt" w:eastAsia="en-US"/>
              </w:rPr>
            </w:pPr>
            <w:r w:rsidRPr="00AE7E36">
              <w:rPr>
                <w:rFonts w:ascii="Times New Roman" w:hAnsi="Times New Roman" w:cs="Times New Roman"/>
                <w:color w:val="auto"/>
                <w:kern w:val="2"/>
                <w:sz w:val="24"/>
                <w:szCs w:val="24"/>
                <w:lang w:val="lt" w:eastAsia="en-US"/>
              </w:rPr>
              <w:t xml:space="preserve">11.2.4. Tiekėjas pažeidžia </w:t>
            </w:r>
            <w:r w:rsidRPr="00AE7E36">
              <w:rPr>
                <w:rFonts w:ascii="Times New Roman" w:hAnsi="Times New Roman" w:cs="Times New Roman"/>
                <w:kern w:val="2"/>
                <w:sz w:val="24"/>
                <w:szCs w:val="24"/>
                <w:lang w:val="lt" w:eastAsia="en-US"/>
              </w:rPr>
              <w:t>Prekės pristatymo terminą ir dėl Prekės pristatymo vėlavimo Prekė tampa nebereikalingos;</w:t>
            </w:r>
          </w:p>
          <w:p w14:paraId="5DC35F6B" w14:textId="77777777" w:rsidR="00AE7E36" w:rsidRPr="00AE7E36" w:rsidRDefault="00AE7E36" w:rsidP="00AE7E36">
            <w:pPr>
              <w:tabs>
                <w:tab w:val="left" w:pos="567"/>
                <w:tab w:val="left" w:pos="851"/>
                <w:tab w:val="left" w:pos="992"/>
                <w:tab w:val="left" w:pos="1134"/>
              </w:tabs>
              <w:spacing w:line="257" w:lineRule="auto"/>
              <w:jc w:val="both"/>
              <w:rPr>
                <w:rFonts w:ascii="Times New Roman" w:hAnsi="Times New Roman" w:cs="Times New Roman"/>
                <w:kern w:val="2"/>
                <w:sz w:val="24"/>
                <w:szCs w:val="24"/>
                <w:lang w:val="lt" w:eastAsia="en-US"/>
              </w:rPr>
            </w:pPr>
            <w:r w:rsidRPr="00AE7E36">
              <w:rPr>
                <w:rFonts w:ascii="Times New Roman" w:hAnsi="Times New Roman" w:cs="Times New Roman"/>
                <w:kern w:val="2"/>
                <w:sz w:val="24"/>
                <w:szCs w:val="24"/>
                <w:lang w:val="lt" w:eastAsia="en-US"/>
              </w:rPr>
              <w:t>11.2.5. Tiekėjas daugiau kaip 2 (du) kartus pristato Prekę, kuri neatitinka Sutartyje ir / ar Įstatymuose nustatytų reikalavimų Prekei;</w:t>
            </w:r>
          </w:p>
          <w:p w14:paraId="2B30760C" w14:textId="77777777" w:rsidR="00AE7E36" w:rsidRPr="00AE7E36" w:rsidRDefault="00AE7E36" w:rsidP="00AE7E36">
            <w:pPr>
              <w:spacing w:line="257" w:lineRule="auto"/>
              <w:jc w:val="both"/>
              <w:rPr>
                <w:rFonts w:ascii="Times New Roman" w:hAnsi="Times New Roman" w:cs="Times New Roman"/>
                <w:color w:val="FF0000"/>
                <w:kern w:val="2"/>
                <w:sz w:val="24"/>
                <w:szCs w:val="24"/>
                <w:lang w:eastAsia="en-US"/>
              </w:rPr>
            </w:pPr>
            <w:r w:rsidRPr="00AE7E36">
              <w:rPr>
                <w:rFonts w:ascii="Times New Roman" w:hAnsi="Times New Roman" w:cs="Times New Roman"/>
                <w:kern w:val="2"/>
                <w:sz w:val="24"/>
                <w:szCs w:val="24"/>
                <w:lang w:val="lt" w:eastAsia="en-US"/>
              </w:rPr>
              <w:t xml:space="preserve">11.2.6. Tiekėjas pažeidžia Bendrųjų sąlygų nuostatas dėl Sutarties </w:t>
            </w:r>
            <w:r w:rsidRPr="00AE7E36">
              <w:rPr>
                <w:rFonts w:ascii="Times New Roman" w:hAnsi="Times New Roman" w:cs="Times New Roman"/>
                <w:color w:val="auto"/>
                <w:kern w:val="2"/>
                <w:sz w:val="24"/>
                <w:szCs w:val="24"/>
                <w:lang w:val="lt" w:eastAsia="en-US"/>
              </w:rPr>
              <w:t>vykdymui pasitelkiamų naujų subtiekėjų / esamų subtiekėjų keitimo.</w:t>
            </w:r>
          </w:p>
        </w:tc>
      </w:tr>
      <w:tr w:rsidR="00AE7E36" w:rsidRPr="00AE7E36" w14:paraId="2993B46F" w14:textId="77777777" w:rsidTr="003B00A2">
        <w:trPr>
          <w:trHeight w:val="300"/>
        </w:trPr>
        <w:tc>
          <w:tcPr>
            <w:tcW w:w="9482" w:type="dxa"/>
            <w:gridSpan w:val="3"/>
          </w:tcPr>
          <w:p w14:paraId="52ABF2F0" w14:textId="77777777" w:rsidR="00AE7E36" w:rsidRPr="00AE7E36" w:rsidRDefault="00AE7E36" w:rsidP="00AE7E36">
            <w:pPr>
              <w:spacing w:line="240" w:lineRule="auto"/>
              <w:jc w:val="center"/>
              <w:rPr>
                <w:rFonts w:ascii="Times New Roman" w:eastAsia="Times New Roman" w:hAnsi="Times New Roman" w:cs="Times New Roman"/>
                <w:i/>
                <w:i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12. APLINKOSAUGINIAI IR SOCIALINIAI KRITERIJAI</w:t>
            </w:r>
            <w:r w:rsidRPr="00AE7E36">
              <w:rPr>
                <w:rFonts w:ascii="Times New Roman" w:eastAsia="Times New Roman" w:hAnsi="Times New Roman" w:cs="Times New Roman"/>
                <w:i/>
                <w:iCs/>
                <w:color w:val="auto"/>
                <w:kern w:val="2"/>
                <w:sz w:val="24"/>
                <w:szCs w:val="24"/>
                <w:lang w:eastAsia="en-US"/>
              </w:rPr>
              <w:t>(taikoma, jeigu aplinkosauginiai ir (arba) socialiniai kriterijai nustatomi kaip Sutarties vykdymo sąlygos)</w:t>
            </w:r>
          </w:p>
        </w:tc>
      </w:tr>
      <w:tr w:rsidR="00AE7E36" w:rsidRPr="00AE7E36" w14:paraId="68B6C8E4" w14:textId="77777777" w:rsidTr="003B00A2">
        <w:trPr>
          <w:trHeight w:val="300"/>
        </w:trPr>
        <w:tc>
          <w:tcPr>
            <w:tcW w:w="2689" w:type="dxa"/>
          </w:tcPr>
          <w:p w14:paraId="227DD89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12.1. Aplinkosauginių kriterijų nustatymo teisinis pagrindas</w:t>
            </w:r>
          </w:p>
        </w:tc>
        <w:tc>
          <w:tcPr>
            <w:tcW w:w="6793" w:type="dxa"/>
            <w:gridSpan w:val="2"/>
          </w:tcPr>
          <w:p w14:paraId="50EB29FE" w14:textId="77777777" w:rsidR="00AE7E36" w:rsidRPr="00AE7E36" w:rsidRDefault="00AE7E36" w:rsidP="00AE7E36">
            <w:pPr>
              <w:spacing w:line="240" w:lineRule="auto"/>
              <w:jc w:val="both"/>
              <w:rPr>
                <w:rFonts w:ascii="Times New Roman" w:eastAsia="Times New Roman" w:hAnsi="Times New Roman" w:cs="Times New Roman"/>
                <w:sz w:val="24"/>
                <w:szCs w:val="20"/>
                <w:lang w:eastAsia="en-US"/>
              </w:rPr>
            </w:pPr>
            <w:r w:rsidRPr="00AE7E36">
              <w:rPr>
                <w:rFonts w:ascii="Times New Roman" w:eastAsia="Times New Roman" w:hAnsi="Times New Roman" w:cs="Times New Roman"/>
                <w:kern w:val="2"/>
                <w:sz w:val="24"/>
                <w:szCs w:val="24"/>
                <w:shd w:val="clear" w:color="auto" w:fill="FFFFFF"/>
                <w:lang w:eastAsia="en-US"/>
              </w:rPr>
              <w:t>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4.4.4.4. p. „prekė yra tvirta, ilgaamžė, funkcionali, ji ar jos sudedamosios dalys tinka naudoti daug kartų ir (ar) lengvai pataisomos, ir (ar) pakeičiamos“.</w:t>
            </w:r>
          </w:p>
        </w:tc>
      </w:tr>
      <w:tr w:rsidR="00AE7E36" w:rsidRPr="00AE7E36" w14:paraId="32B6EE57" w14:textId="77777777" w:rsidTr="003B00A2">
        <w:trPr>
          <w:trHeight w:val="300"/>
        </w:trPr>
        <w:tc>
          <w:tcPr>
            <w:tcW w:w="2689" w:type="dxa"/>
          </w:tcPr>
          <w:p w14:paraId="4745C7F1"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12.2. </w:t>
            </w:r>
            <w:r w:rsidRPr="00AE7E36">
              <w:rPr>
                <w:rFonts w:ascii="Times New Roman" w:eastAsia="Times New Roman" w:hAnsi="Times New Roman" w:cs="Times New Roman"/>
                <w:b/>
                <w:bCs/>
                <w:kern w:val="2"/>
                <w:sz w:val="24"/>
                <w:szCs w:val="24"/>
                <w:shd w:val="clear" w:color="auto" w:fill="FFFFFF"/>
                <w:lang w:eastAsia="en-US"/>
              </w:rPr>
              <w:t>Su Prekių pakuotėmis susiję aplinkosauginiai kriterijai</w:t>
            </w:r>
            <w:r w:rsidRPr="00AE7E36">
              <w:rPr>
                <w:rFonts w:ascii="Times New Roman" w:eastAsia="Times New Roman" w:hAnsi="Times New Roman" w:cs="Times New Roman"/>
                <w:b/>
                <w:bCs/>
                <w:color w:val="auto"/>
                <w:kern w:val="2"/>
                <w:sz w:val="24"/>
                <w:szCs w:val="24"/>
                <w:lang w:eastAsia="en-US"/>
              </w:rPr>
              <w:t xml:space="preserve"> </w:t>
            </w:r>
          </w:p>
        </w:tc>
        <w:tc>
          <w:tcPr>
            <w:tcW w:w="6793" w:type="dxa"/>
            <w:gridSpan w:val="2"/>
          </w:tcPr>
          <w:p w14:paraId="5B143EB8" w14:textId="77777777" w:rsidR="00AE7E36" w:rsidRPr="00AE7E36" w:rsidRDefault="00AE7E36" w:rsidP="00AE7E36">
            <w:pPr>
              <w:spacing w:line="240" w:lineRule="auto"/>
              <w:jc w:val="both"/>
              <w:rPr>
                <w:rFonts w:ascii="Times New Roman" w:eastAsia="Times New Roman" w:hAnsi="Times New Roman" w:cs="Times New Roman"/>
                <w:color w:val="auto"/>
                <w:sz w:val="24"/>
                <w:szCs w:val="24"/>
                <w:shd w:val="clear" w:color="auto" w:fill="FFFFFF"/>
                <w:lang w:eastAsia="en-US"/>
              </w:rPr>
            </w:pPr>
            <w:r w:rsidRPr="00AE7E36">
              <w:rPr>
                <w:rFonts w:ascii="Times New Roman" w:eastAsia="Times New Roman" w:hAnsi="Times New Roman" w:cs="Times New Roman"/>
                <w:color w:val="auto"/>
                <w:kern w:val="2"/>
                <w:sz w:val="24"/>
                <w:szCs w:val="24"/>
                <w:shd w:val="clear" w:color="auto" w:fill="FFFFFF"/>
                <w:lang w:eastAsia="en-US"/>
              </w:rPr>
              <w:t>Netaikoma.</w:t>
            </w:r>
          </w:p>
        </w:tc>
      </w:tr>
      <w:tr w:rsidR="00AE7E36" w:rsidRPr="00AE7E36" w14:paraId="3C4B8542" w14:textId="77777777" w:rsidTr="003B00A2">
        <w:trPr>
          <w:trHeight w:val="300"/>
        </w:trPr>
        <w:tc>
          <w:tcPr>
            <w:tcW w:w="2689" w:type="dxa"/>
          </w:tcPr>
          <w:p w14:paraId="2EE23CC0"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12.3. </w:t>
            </w:r>
            <w:r w:rsidRPr="00AE7E36">
              <w:rPr>
                <w:rFonts w:ascii="Times New Roman" w:eastAsia="Times New Roman" w:hAnsi="Times New Roman" w:cs="Times New Roman"/>
                <w:b/>
                <w:bCs/>
                <w:color w:val="auto"/>
                <w:kern w:val="2"/>
                <w:sz w:val="24"/>
                <w:szCs w:val="24"/>
                <w:shd w:val="clear" w:color="auto" w:fill="FFFFFF"/>
                <w:lang w:eastAsia="en-US"/>
              </w:rPr>
              <w:t>Su Prekių tiekimu susiję aplinkosauginiai kriterijai</w:t>
            </w:r>
            <w:r w:rsidRPr="00AE7E36">
              <w:rPr>
                <w:rFonts w:ascii="Times New Roman" w:eastAsia="Times New Roman" w:hAnsi="Times New Roman" w:cs="Times New Roman"/>
                <w:i/>
                <w:iCs/>
                <w:color w:val="008080"/>
                <w:kern w:val="2"/>
                <w:sz w:val="24"/>
                <w:szCs w:val="24"/>
                <w:u w:val="single"/>
                <w:shd w:val="clear" w:color="auto" w:fill="FFFFFF"/>
                <w:lang w:eastAsia="en-US"/>
              </w:rPr>
              <w:t xml:space="preserve"> </w:t>
            </w:r>
          </w:p>
        </w:tc>
        <w:tc>
          <w:tcPr>
            <w:tcW w:w="6793" w:type="dxa"/>
            <w:gridSpan w:val="2"/>
          </w:tcPr>
          <w:p w14:paraId="38414D9E"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tc>
      </w:tr>
      <w:tr w:rsidR="00AE7E36" w:rsidRPr="00AE7E36" w14:paraId="6B166260" w14:textId="77777777" w:rsidTr="003B00A2">
        <w:trPr>
          <w:trHeight w:val="300"/>
        </w:trPr>
        <w:tc>
          <w:tcPr>
            <w:tcW w:w="2689" w:type="dxa"/>
          </w:tcPr>
          <w:p w14:paraId="38440D2B"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12.4. </w:t>
            </w:r>
            <w:r w:rsidRPr="00AE7E36">
              <w:rPr>
                <w:rFonts w:ascii="Times New Roman" w:eastAsia="Times New Roman" w:hAnsi="Times New Roman" w:cs="Times New Roman"/>
                <w:b/>
                <w:bCs/>
                <w:color w:val="auto"/>
                <w:kern w:val="2"/>
                <w:sz w:val="24"/>
                <w:szCs w:val="24"/>
                <w:shd w:val="clear" w:color="auto" w:fill="FFFFFF"/>
                <w:lang w:eastAsia="en-US"/>
              </w:rPr>
              <w:t>Su Prekėmis, susijusių paslaugų (pavyzdžiui, montavimo, apmokymo ir kitos parengimo naudoti paslaugos) teikimu, susiję aplinkosauginiai kriterijai</w:t>
            </w:r>
          </w:p>
        </w:tc>
        <w:tc>
          <w:tcPr>
            <w:tcW w:w="6793" w:type="dxa"/>
            <w:gridSpan w:val="2"/>
          </w:tcPr>
          <w:p w14:paraId="25B9FC72" w14:textId="77777777" w:rsidR="00AE7E36" w:rsidRPr="00AE7E36" w:rsidRDefault="00AE7E36" w:rsidP="00AE7E36">
            <w:pPr>
              <w:spacing w:line="240" w:lineRule="auto"/>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Netaikoma.</w:t>
            </w:r>
          </w:p>
        </w:tc>
      </w:tr>
      <w:tr w:rsidR="00AE7E36" w:rsidRPr="00AE7E36" w14:paraId="5989284B" w14:textId="77777777" w:rsidTr="003B00A2">
        <w:trPr>
          <w:trHeight w:val="300"/>
        </w:trPr>
        <w:tc>
          <w:tcPr>
            <w:tcW w:w="2689" w:type="dxa"/>
          </w:tcPr>
          <w:p w14:paraId="54C8E938"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12.5. </w:t>
            </w:r>
            <w:r w:rsidRPr="00AE7E36">
              <w:rPr>
                <w:rFonts w:ascii="Times New Roman" w:eastAsia="Times New Roman" w:hAnsi="Times New Roman" w:cs="Times New Roman"/>
                <w:b/>
                <w:bCs/>
                <w:color w:val="auto"/>
                <w:kern w:val="2"/>
                <w:sz w:val="24"/>
                <w:szCs w:val="24"/>
                <w:shd w:val="clear" w:color="auto" w:fill="FFFFFF"/>
                <w:lang w:eastAsia="en-US"/>
              </w:rPr>
              <w:t xml:space="preserve">Su Prekių garantinio termino laikotarpiu ar techniniu </w:t>
            </w:r>
            <w:r w:rsidRPr="00AE7E36">
              <w:rPr>
                <w:rFonts w:ascii="Times New Roman" w:eastAsia="Times New Roman" w:hAnsi="Times New Roman" w:cs="Times New Roman"/>
                <w:b/>
                <w:bCs/>
                <w:color w:val="auto"/>
                <w:kern w:val="2"/>
                <w:sz w:val="24"/>
                <w:szCs w:val="24"/>
                <w:shd w:val="clear" w:color="auto" w:fill="FFFFFF"/>
                <w:lang w:eastAsia="en-US"/>
              </w:rPr>
              <w:lastRenderedPageBreak/>
              <w:t>aptarnavimu susiję aplinkosauginiai kriterijai</w:t>
            </w:r>
          </w:p>
        </w:tc>
        <w:tc>
          <w:tcPr>
            <w:tcW w:w="6793" w:type="dxa"/>
            <w:gridSpan w:val="2"/>
          </w:tcPr>
          <w:p w14:paraId="3AA7FC5C" w14:textId="77777777" w:rsidR="00AE7E36" w:rsidRPr="00AE7E36" w:rsidRDefault="00AE7E36" w:rsidP="00AE7E36">
            <w:pPr>
              <w:spacing w:line="240" w:lineRule="auto"/>
              <w:jc w:val="both"/>
              <w:rPr>
                <w:rFonts w:ascii="Times New Roman" w:eastAsia="Times New Roman" w:hAnsi="Times New Roman" w:cs="Times New Roman"/>
                <w:kern w:val="2"/>
                <w:sz w:val="24"/>
                <w:szCs w:val="24"/>
                <w:shd w:val="clear" w:color="auto" w:fill="FFFFFF"/>
                <w:lang w:eastAsia="en-US"/>
              </w:rPr>
            </w:pPr>
            <w:r w:rsidRPr="00AE7E36">
              <w:rPr>
                <w:rFonts w:ascii="Times New Roman" w:eastAsia="Times New Roman" w:hAnsi="Times New Roman" w:cs="Times New Roman"/>
                <w:color w:val="auto"/>
                <w:kern w:val="2"/>
                <w:sz w:val="24"/>
                <w:szCs w:val="24"/>
                <w:lang w:eastAsia="en-US"/>
              </w:rPr>
              <w:lastRenderedPageBreak/>
              <w:t>Netaikoma.</w:t>
            </w:r>
            <w:r w:rsidRPr="00AE7E36">
              <w:rPr>
                <w:rFonts w:ascii="Times New Roman" w:eastAsia="Times New Roman" w:hAnsi="Times New Roman" w:cs="Times New Roman"/>
                <w:kern w:val="2"/>
                <w:sz w:val="24"/>
                <w:szCs w:val="24"/>
                <w:shd w:val="clear" w:color="auto" w:fill="FFFFFF"/>
                <w:lang w:eastAsia="en-US"/>
              </w:rPr>
              <w:t xml:space="preserve"> </w:t>
            </w:r>
          </w:p>
        </w:tc>
      </w:tr>
      <w:tr w:rsidR="00AE7E36" w:rsidRPr="00AE7E36" w14:paraId="55787B9A" w14:textId="77777777" w:rsidTr="003B00A2">
        <w:trPr>
          <w:trHeight w:val="300"/>
        </w:trPr>
        <w:tc>
          <w:tcPr>
            <w:tcW w:w="2689" w:type="dxa"/>
          </w:tcPr>
          <w:p w14:paraId="7DDB9B0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12.6. Su perkamomis Prekėmis susiję socialiniai kriterijai</w:t>
            </w:r>
          </w:p>
        </w:tc>
        <w:tc>
          <w:tcPr>
            <w:tcW w:w="6793" w:type="dxa"/>
            <w:gridSpan w:val="2"/>
          </w:tcPr>
          <w:p w14:paraId="6CD7A7A5" w14:textId="77777777" w:rsidR="00AE7E36" w:rsidRPr="00AE7E36" w:rsidRDefault="00AE7E36" w:rsidP="00AE7E36">
            <w:pPr>
              <w:spacing w:line="240" w:lineRule="auto"/>
              <w:rPr>
                <w:rFonts w:ascii="Times New Roman" w:eastAsia="Times New Roman" w:hAnsi="Times New Roman" w:cs="Times New Roman"/>
                <w:kern w:val="2"/>
                <w:sz w:val="24"/>
                <w:szCs w:val="24"/>
                <w:shd w:val="clear" w:color="auto" w:fill="FFFFFF"/>
                <w:lang w:eastAsia="en-US"/>
              </w:rPr>
            </w:pPr>
            <w:r w:rsidRPr="00AE7E36">
              <w:rPr>
                <w:rFonts w:ascii="Times New Roman" w:eastAsia="Times New Roman" w:hAnsi="Times New Roman" w:cs="Times New Roman"/>
                <w:kern w:val="2"/>
                <w:sz w:val="24"/>
                <w:szCs w:val="24"/>
                <w:shd w:val="clear" w:color="auto" w:fill="FFFFFF"/>
                <w:lang w:eastAsia="en-US"/>
              </w:rPr>
              <w:t>Netaikoma.</w:t>
            </w:r>
          </w:p>
          <w:p w14:paraId="28475D0E" w14:textId="77777777" w:rsidR="00AE7E36" w:rsidRPr="00AE7E36" w:rsidRDefault="00AE7E36" w:rsidP="00AE7E36">
            <w:pPr>
              <w:spacing w:line="240" w:lineRule="auto"/>
              <w:rPr>
                <w:rFonts w:ascii="Times New Roman" w:eastAsia="Times New Roman" w:hAnsi="Times New Roman" w:cs="Times New Roman"/>
                <w:kern w:val="2"/>
                <w:sz w:val="24"/>
                <w:szCs w:val="24"/>
                <w:shd w:val="clear" w:color="auto" w:fill="FFFFFF"/>
                <w:lang w:eastAsia="en-US"/>
              </w:rPr>
            </w:pPr>
          </w:p>
          <w:p w14:paraId="54C99C28" w14:textId="77777777" w:rsidR="00AE7E36" w:rsidRPr="00AE7E36" w:rsidRDefault="00AE7E36" w:rsidP="00AE7E36">
            <w:pPr>
              <w:spacing w:line="240" w:lineRule="auto"/>
              <w:rPr>
                <w:rFonts w:ascii="Times New Roman" w:eastAsia="Times New Roman" w:hAnsi="Times New Roman" w:cs="Times New Roman"/>
                <w:color w:val="0070C0"/>
                <w:kern w:val="2"/>
                <w:sz w:val="24"/>
                <w:szCs w:val="24"/>
                <w:lang w:eastAsia="en-US"/>
              </w:rPr>
            </w:pPr>
          </w:p>
        </w:tc>
      </w:tr>
      <w:tr w:rsidR="00AE7E36" w:rsidRPr="00AE7E36" w14:paraId="355E61BC" w14:textId="77777777" w:rsidTr="003B00A2">
        <w:trPr>
          <w:trHeight w:val="300"/>
        </w:trPr>
        <w:tc>
          <w:tcPr>
            <w:tcW w:w="9482" w:type="dxa"/>
            <w:gridSpan w:val="3"/>
          </w:tcPr>
          <w:p w14:paraId="0A2AB151"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13. BENDRŲJŲ SĄLYGŲ PAKEITIMAI IR PAPILDYMAI </w:t>
            </w:r>
          </w:p>
          <w:p w14:paraId="22E13942" w14:textId="77777777" w:rsidR="00AE7E36" w:rsidRPr="00AE7E36" w:rsidRDefault="00AE7E36" w:rsidP="00AE7E36">
            <w:pPr>
              <w:spacing w:line="240" w:lineRule="auto"/>
              <w:jc w:val="center"/>
              <w:rPr>
                <w:rFonts w:ascii="Times New Roman" w:eastAsia="Times New Roman" w:hAnsi="Times New Roman" w:cs="Times New Roman"/>
                <w:i/>
                <w:iCs/>
                <w:color w:val="auto"/>
                <w:kern w:val="2"/>
                <w:sz w:val="24"/>
                <w:szCs w:val="24"/>
                <w:lang w:eastAsia="en-US"/>
              </w:rPr>
            </w:pPr>
            <w:r w:rsidRPr="00AE7E36">
              <w:rPr>
                <w:rFonts w:ascii="Times New Roman" w:eastAsia="Times New Roman" w:hAnsi="Times New Roman" w:cs="Times New Roman"/>
                <w:i/>
                <w:iCs/>
                <w:color w:val="auto"/>
                <w:kern w:val="2"/>
                <w:sz w:val="24"/>
                <w:szCs w:val="24"/>
                <w:lang w:eastAsia="en-US"/>
              </w:rPr>
              <w:t xml:space="preserve">(jeigu būtina dėl konkretaus Sutarties dalyko specifikos) </w:t>
            </w:r>
          </w:p>
        </w:tc>
      </w:tr>
      <w:tr w:rsidR="00AE7E36" w:rsidRPr="00AE7E36" w14:paraId="26025DBD" w14:textId="77777777" w:rsidTr="003B00A2">
        <w:trPr>
          <w:trHeight w:val="300"/>
        </w:trPr>
        <w:tc>
          <w:tcPr>
            <w:tcW w:w="2689" w:type="dxa"/>
          </w:tcPr>
          <w:p w14:paraId="00D82B17"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 xml:space="preserve">13.1. </w:t>
            </w:r>
          </w:p>
        </w:tc>
        <w:tc>
          <w:tcPr>
            <w:tcW w:w="6793" w:type="dxa"/>
            <w:gridSpan w:val="2"/>
          </w:tcPr>
          <w:p w14:paraId="7FF9B0E6" w14:textId="77777777" w:rsidR="00AE7E36" w:rsidRPr="00AE7E36" w:rsidRDefault="00AE7E36" w:rsidP="00AE7E36">
            <w:pPr>
              <w:spacing w:line="240" w:lineRule="auto"/>
              <w:jc w:val="both"/>
              <w:rPr>
                <w:rFonts w:ascii="Times New Roman" w:eastAsia="Times New Roman" w:hAnsi="Times New Roman" w:cs="Times New Roman"/>
                <w:i/>
                <w:iCs/>
                <w:color w:val="4472C4"/>
                <w:kern w:val="2"/>
                <w:sz w:val="24"/>
                <w:szCs w:val="24"/>
                <w:lang w:eastAsia="en-US"/>
              </w:rPr>
            </w:pPr>
            <w:r w:rsidRPr="00AE7E36">
              <w:rPr>
                <w:rFonts w:ascii="Times New Roman" w:eastAsia="Times New Roman" w:hAnsi="Times New Roman" w:cs="Times New Roman"/>
                <w:i/>
                <w:iCs/>
                <w:color w:val="4472C4"/>
                <w:kern w:val="2"/>
                <w:sz w:val="24"/>
                <w:szCs w:val="24"/>
                <w:lang w:eastAsia="en-US"/>
              </w:rPr>
              <w:t>(pildoma jei keičiamas Sutarties Bendrųjų sąlygų punktas (-i), jį (-uos) išdėstant nauja redakcija):</w:t>
            </w:r>
          </w:p>
          <w:p w14:paraId="29045374"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Šalys susitaria pakeisti nurodytą (-</w:t>
            </w:r>
            <w:proofErr w:type="spellStart"/>
            <w:r w:rsidRPr="00AE7E36">
              <w:rPr>
                <w:rFonts w:ascii="Times New Roman" w:eastAsia="Times New Roman" w:hAnsi="Times New Roman" w:cs="Times New Roman"/>
                <w:color w:val="auto"/>
                <w:kern w:val="2"/>
                <w:sz w:val="24"/>
                <w:szCs w:val="24"/>
                <w:lang w:eastAsia="en-US"/>
              </w:rPr>
              <w:t>us</w:t>
            </w:r>
            <w:proofErr w:type="spellEnd"/>
            <w:r w:rsidRPr="00AE7E36">
              <w:rPr>
                <w:rFonts w:ascii="Times New Roman" w:eastAsia="Times New Roman" w:hAnsi="Times New Roman" w:cs="Times New Roman"/>
                <w:color w:val="auto"/>
                <w:kern w:val="2"/>
                <w:sz w:val="24"/>
                <w:szCs w:val="24"/>
                <w:lang w:eastAsia="en-US"/>
              </w:rPr>
              <w:t>) Sutarties Bendrųjų sąlygų punktą (-</w:t>
            </w:r>
            <w:proofErr w:type="spellStart"/>
            <w:r w:rsidRPr="00AE7E36">
              <w:rPr>
                <w:rFonts w:ascii="Times New Roman" w:eastAsia="Times New Roman" w:hAnsi="Times New Roman" w:cs="Times New Roman"/>
                <w:color w:val="auto"/>
                <w:kern w:val="2"/>
                <w:sz w:val="24"/>
                <w:szCs w:val="24"/>
                <w:lang w:eastAsia="en-US"/>
              </w:rPr>
              <w:t>us</w:t>
            </w:r>
            <w:proofErr w:type="spellEnd"/>
            <w:r w:rsidRPr="00AE7E36">
              <w:rPr>
                <w:rFonts w:ascii="Times New Roman" w:eastAsia="Times New Roman" w:hAnsi="Times New Roman" w:cs="Times New Roman"/>
                <w:color w:val="auto"/>
                <w:kern w:val="2"/>
                <w:sz w:val="24"/>
                <w:szCs w:val="24"/>
                <w:lang w:eastAsia="en-US"/>
              </w:rPr>
              <w:t>) ir išdėstyti jį (juos) nauja redakcija: ____.</w:t>
            </w:r>
          </w:p>
        </w:tc>
      </w:tr>
      <w:tr w:rsidR="00AE7E36" w:rsidRPr="00AE7E36" w14:paraId="32FF36CA" w14:textId="77777777" w:rsidTr="003B00A2">
        <w:trPr>
          <w:trHeight w:val="300"/>
        </w:trPr>
        <w:tc>
          <w:tcPr>
            <w:tcW w:w="2689" w:type="dxa"/>
          </w:tcPr>
          <w:p w14:paraId="43D2D1E9"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13.2.</w:t>
            </w:r>
          </w:p>
        </w:tc>
        <w:tc>
          <w:tcPr>
            <w:tcW w:w="6793" w:type="dxa"/>
            <w:gridSpan w:val="2"/>
          </w:tcPr>
          <w:p w14:paraId="09CB9E9B" w14:textId="77777777" w:rsidR="00AE7E36" w:rsidRPr="00AE7E36" w:rsidRDefault="00AE7E36" w:rsidP="00AE7E36">
            <w:pPr>
              <w:spacing w:line="240" w:lineRule="auto"/>
              <w:jc w:val="both"/>
              <w:rPr>
                <w:rFonts w:ascii="Times New Roman" w:eastAsia="Times New Roman" w:hAnsi="Times New Roman" w:cs="Times New Roman"/>
                <w:i/>
                <w:iCs/>
                <w:color w:val="4472C4"/>
                <w:kern w:val="2"/>
                <w:sz w:val="24"/>
                <w:szCs w:val="24"/>
                <w:lang w:eastAsia="en-US"/>
              </w:rPr>
            </w:pPr>
            <w:r w:rsidRPr="00AE7E36">
              <w:rPr>
                <w:rFonts w:ascii="Times New Roman" w:eastAsia="Times New Roman" w:hAnsi="Times New Roman" w:cs="Times New Roman"/>
                <w:i/>
                <w:iCs/>
                <w:color w:val="4472C4"/>
                <w:kern w:val="2"/>
                <w:sz w:val="24"/>
                <w:szCs w:val="24"/>
                <w:lang w:eastAsia="en-US"/>
              </w:rPr>
              <w:t>(pildoma jei papildomos Sutarties Bendrosios sąlygos naujomis nuostatomis):</w:t>
            </w:r>
          </w:p>
          <w:p w14:paraId="6390544F"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Šalys susitaria papildyti Sutarties Bendrąsias sąlygas nurodytu (-</w:t>
            </w:r>
            <w:proofErr w:type="spellStart"/>
            <w:r w:rsidRPr="00AE7E36">
              <w:rPr>
                <w:rFonts w:ascii="Times New Roman" w:eastAsia="Times New Roman" w:hAnsi="Times New Roman" w:cs="Times New Roman"/>
                <w:color w:val="auto"/>
                <w:kern w:val="2"/>
                <w:sz w:val="24"/>
                <w:szCs w:val="24"/>
                <w:lang w:eastAsia="en-US"/>
              </w:rPr>
              <w:t>ais</w:t>
            </w:r>
            <w:proofErr w:type="spellEnd"/>
            <w:r w:rsidRPr="00AE7E36">
              <w:rPr>
                <w:rFonts w:ascii="Times New Roman" w:eastAsia="Times New Roman" w:hAnsi="Times New Roman" w:cs="Times New Roman"/>
                <w:color w:val="auto"/>
                <w:kern w:val="2"/>
                <w:sz w:val="24"/>
                <w:szCs w:val="24"/>
                <w:lang w:eastAsia="en-US"/>
              </w:rPr>
              <w:t>) punktu (-</w:t>
            </w:r>
            <w:proofErr w:type="spellStart"/>
            <w:r w:rsidRPr="00AE7E36">
              <w:rPr>
                <w:rFonts w:ascii="Times New Roman" w:eastAsia="Times New Roman" w:hAnsi="Times New Roman" w:cs="Times New Roman"/>
                <w:color w:val="auto"/>
                <w:kern w:val="2"/>
                <w:sz w:val="24"/>
                <w:szCs w:val="24"/>
                <w:lang w:eastAsia="en-US"/>
              </w:rPr>
              <w:t>ais</w:t>
            </w:r>
            <w:proofErr w:type="spellEnd"/>
            <w:r w:rsidRPr="00AE7E36">
              <w:rPr>
                <w:rFonts w:ascii="Times New Roman" w:eastAsia="Times New Roman" w:hAnsi="Times New Roman" w:cs="Times New Roman"/>
                <w:color w:val="auto"/>
                <w:kern w:val="2"/>
                <w:sz w:val="24"/>
                <w:szCs w:val="24"/>
                <w:lang w:eastAsia="en-US"/>
              </w:rPr>
              <w:t>), tačiau kitų punktų numeracijos nekeisti: ________.</w:t>
            </w:r>
          </w:p>
        </w:tc>
      </w:tr>
      <w:tr w:rsidR="00AE7E36" w:rsidRPr="00AE7E36" w14:paraId="7DEAF66E" w14:textId="77777777" w:rsidTr="003B00A2">
        <w:trPr>
          <w:trHeight w:val="300"/>
        </w:trPr>
        <w:tc>
          <w:tcPr>
            <w:tcW w:w="2689" w:type="dxa"/>
          </w:tcPr>
          <w:p w14:paraId="03E59FEE"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13.3.</w:t>
            </w:r>
          </w:p>
        </w:tc>
        <w:tc>
          <w:tcPr>
            <w:tcW w:w="6793" w:type="dxa"/>
            <w:gridSpan w:val="2"/>
          </w:tcPr>
          <w:p w14:paraId="1B3517F3" w14:textId="77777777" w:rsidR="00AE7E36" w:rsidRPr="00AE7E36" w:rsidRDefault="00AE7E36" w:rsidP="00AE7E36">
            <w:pPr>
              <w:spacing w:line="240" w:lineRule="auto"/>
              <w:jc w:val="both"/>
              <w:rPr>
                <w:rFonts w:ascii="Times New Roman" w:eastAsia="Times New Roman" w:hAnsi="Times New Roman" w:cs="Times New Roman"/>
                <w:i/>
                <w:iCs/>
                <w:color w:val="4472C4"/>
                <w:kern w:val="2"/>
                <w:sz w:val="24"/>
                <w:szCs w:val="24"/>
                <w:lang w:eastAsia="en-US"/>
              </w:rPr>
            </w:pPr>
            <w:r w:rsidRPr="00AE7E36">
              <w:rPr>
                <w:rFonts w:ascii="Times New Roman" w:eastAsia="Times New Roman" w:hAnsi="Times New Roman" w:cs="Times New Roman"/>
                <w:i/>
                <w:iCs/>
                <w:color w:val="4472C4"/>
                <w:kern w:val="2"/>
                <w:sz w:val="24"/>
                <w:szCs w:val="24"/>
                <w:lang w:eastAsia="en-US"/>
              </w:rPr>
              <w:t>(pildoma jei išbraukiamas Sutarties Bendrųjų sąlygų atitinkamas(-i) punktas (-i):</w:t>
            </w:r>
          </w:p>
          <w:p w14:paraId="5EE47860"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Šalys susitaria išbraukti nurodytą (-</w:t>
            </w:r>
            <w:proofErr w:type="spellStart"/>
            <w:r w:rsidRPr="00AE7E36">
              <w:rPr>
                <w:rFonts w:ascii="Times New Roman" w:eastAsia="Times New Roman" w:hAnsi="Times New Roman" w:cs="Times New Roman"/>
                <w:color w:val="auto"/>
                <w:kern w:val="2"/>
                <w:sz w:val="24"/>
                <w:szCs w:val="24"/>
                <w:lang w:eastAsia="en-US"/>
              </w:rPr>
              <w:t>us</w:t>
            </w:r>
            <w:proofErr w:type="spellEnd"/>
            <w:r w:rsidRPr="00AE7E36">
              <w:rPr>
                <w:rFonts w:ascii="Times New Roman" w:eastAsia="Times New Roman" w:hAnsi="Times New Roman" w:cs="Times New Roman"/>
                <w:color w:val="auto"/>
                <w:kern w:val="2"/>
                <w:sz w:val="24"/>
                <w:szCs w:val="24"/>
                <w:lang w:eastAsia="en-US"/>
              </w:rPr>
              <w:t>) Sutarties Bendrųjų sąlygų punktą (-</w:t>
            </w:r>
            <w:proofErr w:type="spellStart"/>
            <w:r w:rsidRPr="00AE7E36">
              <w:rPr>
                <w:rFonts w:ascii="Times New Roman" w:eastAsia="Times New Roman" w:hAnsi="Times New Roman" w:cs="Times New Roman"/>
                <w:color w:val="auto"/>
                <w:kern w:val="2"/>
                <w:sz w:val="24"/>
                <w:szCs w:val="24"/>
                <w:lang w:eastAsia="en-US"/>
              </w:rPr>
              <w:t>us</w:t>
            </w:r>
            <w:proofErr w:type="spellEnd"/>
            <w:r w:rsidRPr="00AE7E36">
              <w:rPr>
                <w:rFonts w:ascii="Times New Roman" w:eastAsia="Times New Roman" w:hAnsi="Times New Roman" w:cs="Times New Roman"/>
                <w:color w:val="auto"/>
                <w:kern w:val="2"/>
                <w:sz w:val="24"/>
                <w:szCs w:val="24"/>
                <w:lang w:eastAsia="en-US"/>
              </w:rPr>
              <w:t>), tačiau kitų punktų numeracijos nekeisti: _____.</w:t>
            </w:r>
          </w:p>
        </w:tc>
      </w:tr>
      <w:tr w:rsidR="00AE7E36" w:rsidRPr="00AE7E36" w14:paraId="29BC2D26" w14:textId="77777777" w:rsidTr="003B00A2">
        <w:trPr>
          <w:trHeight w:val="300"/>
        </w:trPr>
        <w:tc>
          <w:tcPr>
            <w:tcW w:w="2689" w:type="dxa"/>
          </w:tcPr>
          <w:p w14:paraId="39FCC7F5"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13.4.</w:t>
            </w:r>
          </w:p>
        </w:tc>
        <w:tc>
          <w:tcPr>
            <w:tcW w:w="6793" w:type="dxa"/>
            <w:gridSpan w:val="2"/>
          </w:tcPr>
          <w:p w14:paraId="318FCE5B" w14:textId="77777777" w:rsidR="00AE7E36" w:rsidRPr="00AE7E36" w:rsidRDefault="00AE7E36" w:rsidP="00AE7E36">
            <w:pPr>
              <w:spacing w:line="240" w:lineRule="auto"/>
              <w:jc w:val="both"/>
              <w:rPr>
                <w:rFonts w:ascii="Times New Roman" w:eastAsia="Times New Roman" w:hAnsi="Times New Roman" w:cs="Times New Roman"/>
                <w:i/>
                <w:iCs/>
                <w:color w:val="4472C4"/>
                <w:kern w:val="2"/>
                <w:sz w:val="24"/>
                <w:szCs w:val="24"/>
                <w:lang w:eastAsia="en-US"/>
              </w:rPr>
            </w:pPr>
            <w:r w:rsidRPr="00AE7E36">
              <w:rPr>
                <w:rFonts w:ascii="Times New Roman" w:eastAsia="Times New Roman" w:hAnsi="Times New Roman" w:cs="Times New Roman"/>
                <w:i/>
                <w:iCs/>
                <w:color w:val="4472C4"/>
                <w:kern w:val="2"/>
                <w:sz w:val="24"/>
                <w:szCs w:val="24"/>
                <w:lang w:eastAsia="en-US"/>
              </w:rPr>
              <w:t>(pildoma jei nustatomos kitokios nei Sutarties Bendrosiose sąlygose nustatytos nuostatos dėl Prekių intelektinės nuosavybės):</w:t>
            </w:r>
          </w:p>
          <w:p w14:paraId="74EC566B" w14:textId="77777777" w:rsidR="00AE7E36" w:rsidRPr="00AE7E36" w:rsidRDefault="00AE7E36" w:rsidP="00AE7E36">
            <w:pPr>
              <w:spacing w:line="240" w:lineRule="auto"/>
              <w:jc w:val="both"/>
              <w:rPr>
                <w:rFonts w:ascii="Times New Roman" w:eastAsia="Times New Roman" w:hAnsi="Times New Roman" w:cs="Times New Roman"/>
                <w:i/>
                <w:iCs/>
                <w:color w:val="0070C0"/>
                <w:kern w:val="2"/>
                <w:sz w:val="24"/>
                <w:szCs w:val="24"/>
                <w:lang w:eastAsia="en-US"/>
              </w:rPr>
            </w:pPr>
          </w:p>
        </w:tc>
      </w:tr>
      <w:tr w:rsidR="00AE7E36" w:rsidRPr="00AE7E36" w14:paraId="302C7AB5" w14:textId="77777777" w:rsidTr="003B00A2">
        <w:trPr>
          <w:trHeight w:val="300"/>
        </w:trPr>
        <w:tc>
          <w:tcPr>
            <w:tcW w:w="2689" w:type="dxa"/>
          </w:tcPr>
          <w:p w14:paraId="331CE266" w14:textId="77777777" w:rsidR="00AE7E36" w:rsidRPr="00AE7E36" w:rsidRDefault="00AE7E36" w:rsidP="00AE7E36">
            <w:pPr>
              <w:spacing w:line="240" w:lineRule="auto"/>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13.5.</w:t>
            </w:r>
          </w:p>
        </w:tc>
        <w:tc>
          <w:tcPr>
            <w:tcW w:w="6793" w:type="dxa"/>
            <w:gridSpan w:val="2"/>
          </w:tcPr>
          <w:p w14:paraId="7626237D" w14:textId="77777777" w:rsidR="00AE7E36" w:rsidRPr="00AE7E36" w:rsidRDefault="00AE7E36" w:rsidP="00AE7E36">
            <w:pPr>
              <w:spacing w:line="240" w:lineRule="auto"/>
              <w:jc w:val="both"/>
              <w:rPr>
                <w:rFonts w:ascii="Times New Roman" w:eastAsia="Times New Roman" w:hAnsi="Times New Roman" w:cs="Times New Roman"/>
                <w:color w:val="auto"/>
                <w:kern w:val="2"/>
                <w:sz w:val="24"/>
                <w:szCs w:val="24"/>
                <w:lang w:eastAsia="en-US"/>
              </w:rPr>
            </w:pPr>
            <w:r w:rsidRPr="00AE7E36">
              <w:rPr>
                <w:rFonts w:ascii="Times New Roman" w:eastAsia="Times New Roman" w:hAnsi="Times New Roman" w:cs="Times New Roman"/>
                <w:color w:val="auto"/>
                <w:kern w:val="2"/>
                <w:sz w:val="24"/>
                <w:szCs w:val="24"/>
                <w:lang w:eastAsia="en-US"/>
              </w:rPr>
              <w:t>Sutarties Bendrosiose sąlygose nurodytos alternatyvios nuostatos (su prierašu „jei taikoma“, „jei tokių būtų“, „jei tokių yra“ ar pan.) taikomos tik tokiu atveju, jeigu jos konkrečiai aprašomos Sutarties Specialiosiose sąlygose.</w:t>
            </w:r>
          </w:p>
        </w:tc>
      </w:tr>
      <w:tr w:rsidR="00AE7E36" w:rsidRPr="00AE7E36" w14:paraId="1332FF35" w14:textId="77777777" w:rsidTr="003B00A2">
        <w:trPr>
          <w:trHeight w:val="300"/>
        </w:trPr>
        <w:tc>
          <w:tcPr>
            <w:tcW w:w="9482" w:type="dxa"/>
            <w:gridSpan w:val="3"/>
          </w:tcPr>
          <w:p w14:paraId="356C34D1"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14. SUTARTIES PRIEDAI</w:t>
            </w:r>
          </w:p>
        </w:tc>
      </w:tr>
      <w:tr w:rsidR="00AE7E36" w:rsidRPr="00AE7E36" w14:paraId="70286D9D" w14:textId="77777777" w:rsidTr="003B00A2">
        <w:trPr>
          <w:trHeight w:val="300"/>
        </w:trPr>
        <w:tc>
          <w:tcPr>
            <w:tcW w:w="2689" w:type="dxa"/>
          </w:tcPr>
          <w:p w14:paraId="26756075"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14.1. Priedas Nr. 1</w:t>
            </w:r>
          </w:p>
        </w:tc>
        <w:tc>
          <w:tcPr>
            <w:tcW w:w="6793" w:type="dxa"/>
            <w:gridSpan w:val="2"/>
          </w:tcPr>
          <w:p w14:paraId="000237EF"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Techninė specifikacija</w:t>
            </w:r>
          </w:p>
        </w:tc>
      </w:tr>
      <w:tr w:rsidR="00AE7E36" w:rsidRPr="00AE7E36" w14:paraId="2A9F9833" w14:textId="77777777" w:rsidTr="003B00A2">
        <w:trPr>
          <w:trHeight w:val="300"/>
        </w:trPr>
        <w:tc>
          <w:tcPr>
            <w:tcW w:w="2689" w:type="dxa"/>
          </w:tcPr>
          <w:p w14:paraId="5A021D2A"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14.2. Priedas Nr. 2</w:t>
            </w:r>
          </w:p>
        </w:tc>
        <w:tc>
          <w:tcPr>
            <w:tcW w:w="6793" w:type="dxa"/>
            <w:gridSpan w:val="2"/>
          </w:tcPr>
          <w:p w14:paraId="1E25C913"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Tiekėjo pasiūlymas</w:t>
            </w:r>
          </w:p>
        </w:tc>
      </w:tr>
    </w:tbl>
    <w:p w14:paraId="479E9C24" w14:textId="77777777" w:rsidR="00AE7E36" w:rsidRPr="00AE7E36" w:rsidRDefault="00AE7E36" w:rsidP="00AE7E36">
      <w:pPr>
        <w:spacing w:line="240" w:lineRule="auto"/>
        <w:jc w:val="both"/>
        <w:rPr>
          <w:rFonts w:ascii="Times New Roman" w:eastAsia="Times New Roman" w:hAnsi="Times New Roman" w:cs="Times New Roman"/>
          <w:color w:val="auto"/>
          <w:sz w:val="24"/>
          <w:szCs w:val="24"/>
          <w:lang w:eastAsia="en-US"/>
        </w:rPr>
      </w:pPr>
    </w:p>
    <w:p w14:paraId="2AD8F316" w14:textId="77777777" w:rsidR="00AE7E36" w:rsidRPr="00AE7E36" w:rsidRDefault="00AE7E36" w:rsidP="00AE7E36">
      <w:pPr>
        <w:spacing w:line="240" w:lineRule="auto"/>
        <w:jc w:val="both"/>
        <w:rPr>
          <w:rFonts w:ascii="Times New Roman" w:eastAsia="Times New Roman" w:hAnsi="Times New Roman" w:cs="Times New Roman"/>
          <w:color w:val="auto"/>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534"/>
      </w:tblGrid>
      <w:tr w:rsidR="00AE7E36" w:rsidRPr="00AE7E36" w14:paraId="6FE49477" w14:textId="77777777" w:rsidTr="003B00A2">
        <w:tc>
          <w:tcPr>
            <w:tcW w:w="9322" w:type="dxa"/>
            <w:gridSpan w:val="2"/>
          </w:tcPr>
          <w:p w14:paraId="5FF25CF2"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15. ŠALIŲ ATSTOVŲ PARAŠAI</w:t>
            </w:r>
          </w:p>
        </w:tc>
      </w:tr>
      <w:tr w:rsidR="00AE7E36" w:rsidRPr="00AE7E36" w14:paraId="7EF9613C" w14:textId="77777777" w:rsidTr="003B00A2">
        <w:tc>
          <w:tcPr>
            <w:tcW w:w="4788" w:type="dxa"/>
          </w:tcPr>
          <w:p w14:paraId="2F20904B"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PIRKĖJAS</w:t>
            </w:r>
          </w:p>
        </w:tc>
        <w:tc>
          <w:tcPr>
            <w:tcW w:w="4534" w:type="dxa"/>
          </w:tcPr>
          <w:p w14:paraId="0F4C58DA"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b/>
                <w:bCs/>
                <w:color w:val="auto"/>
                <w:kern w:val="2"/>
                <w:sz w:val="24"/>
                <w:szCs w:val="24"/>
                <w:lang w:eastAsia="en-US"/>
              </w:rPr>
              <w:t>TIEKĖJAS</w:t>
            </w:r>
          </w:p>
        </w:tc>
      </w:tr>
      <w:tr w:rsidR="00AE7E36" w:rsidRPr="00AE7E36" w14:paraId="6D91596B" w14:textId="77777777" w:rsidTr="003B00A2">
        <w:tc>
          <w:tcPr>
            <w:tcW w:w="4788" w:type="dxa"/>
          </w:tcPr>
          <w:p w14:paraId="401423EC" w14:textId="77777777" w:rsidR="00AE7E36" w:rsidRPr="00AE7E36" w:rsidRDefault="00AE7E36" w:rsidP="00AE7E36">
            <w:pPr>
              <w:spacing w:line="240" w:lineRule="auto"/>
              <w:jc w:val="center"/>
              <w:rPr>
                <w:rFonts w:ascii="Times New Roman" w:eastAsia="Times New Roman" w:hAnsi="Times New Roman" w:cs="Times New Roman"/>
                <w:color w:val="4472C4"/>
                <w:kern w:val="2"/>
                <w:sz w:val="24"/>
                <w:szCs w:val="24"/>
                <w:lang w:eastAsia="en-US"/>
              </w:rPr>
            </w:pPr>
            <w:r w:rsidRPr="00AE7E36">
              <w:rPr>
                <w:rFonts w:ascii="Times New Roman" w:eastAsia="Times New Roman" w:hAnsi="Times New Roman" w:cs="Times New Roman"/>
                <w:color w:val="auto"/>
                <w:kern w:val="2"/>
                <w:sz w:val="24"/>
                <w:szCs w:val="24"/>
                <w:lang w:eastAsia="en-US"/>
              </w:rPr>
              <w:t>Administracijos direktorė Dovilė Daudaitė</w:t>
            </w:r>
          </w:p>
        </w:tc>
        <w:tc>
          <w:tcPr>
            <w:tcW w:w="4534" w:type="dxa"/>
          </w:tcPr>
          <w:p w14:paraId="5FB2E894" w14:textId="77777777" w:rsidR="00AE7E36" w:rsidRPr="00AE7E36" w:rsidRDefault="00AE7E36" w:rsidP="00AE7E36">
            <w:pPr>
              <w:spacing w:line="240" w:lineRule="auto"/>
              <w:jc w:val="center"/>
              <w:rPr>
                <w:rFonts w:ascii="Times New Roman" w:eastAsia="Times New Roman" w:hAnsi="Times New Roman" w:cs="Times New Roman"/>
                <w:b/>
                <w:bCs/>
                <w:color w:val="auto"/>
                <w:kern w:val="2"/>
                <w:sz w:val="24"/>
                <w:szCs w:val="24"/>
                <w:lang w:eastAsia="en-US"/>
              </w:rPr>
            </w:pPr>
            <w:r w:rsidRPr="00AE7E36">
              <w:rPr>
                <w:rFonts w:ascii="Times New Roman" w:eastAsia="Times New Roman" w:hAnsi="Times New Roman" w:cs="Times New Roman"/>
                <w:i/>
                <w:iCs/>
                <w:color w:val="4472C4"/>
                <w:kern w:val="2"/>
                <w:sz w:val="24"/>
                <w:szCs w:val="24"/>
                <w:lang w:eastAsia="en-US"/>
              </w:rPr>
              <w:t>(nurodomos atstovo pareigos, vardas, pavardė)</w:t>
            </w:r>
          </w:p>
        </w:tc>
      </w:tr>
      <w:tr w:rsidR="00AE7E36" w:rsidRPr="00AE7E36" w14:paraId="779C5235" w14:textId="77777777" w:rsidTr="003B00A2">
        <w:tc>
          <w:tcPr>
            <w:tcW w:w="4788" w:type="dxa"/>
          </w:tcPr>
          <w:p w14:paraId="7C204E09" w14:textId="77777777" w:rsidR="00AE7E36" w:rsidRPr="00AE7E36" w:rsidRDefault="00AE7E36" w:rsidP="00AE7E36">
            <w:pPr>
              <w:spacing w:line="240" w:lineRule="auto"/>
              <w:jc w:val="both"/>
              <w:rPr>
                <w:rFonts w:ascii="Times New Roman" w:eastAsia="Times New Roman" w:hAnsi="Times New Roman" w:cs="Times New Roman"/>
                <w:b/>
                <w:bCs/>
                <w:i/>
                <w:iCs/>
                <w:color w:val="auto"/>
                <w:kern w:val="2"/>
                <w:sz w:val="24"/>
                <w:szCs w:val="24"/>
                <w:lang w:eastAsia="en-US"/>
              </w:rPr>
            </w:pPr>
          </w:p>
          <w:p w14:paraId="7E5EAC52" w14:textId="77777777" w:rsidR="00AE7E36" w:rsidRPr="00AE7E36" w:rsidRDefault="00AE7E36" w:rsidP="00AE7E36">
            <w:pPr>
              <w:spacing w:line="240" w:lineRule="auto"/>
              <w:jc w:val="center"/>
              <w:rPr>
                <w:rFonts w:ascii="Times New Roman" w:eastAsia="Times New Roman" w:hAnsi="Times New Roman" w:cs="Times New Roman"/>
                <w:b/>
                <w:bCs/>
                <w:i/>
                <w:iCs/>
                <w:color w:val="4472C4"/>
                <w:kern w:val="2"/>
                <w:sz w:val="24"/>
                <w:szCs w:val="24"/>
                <w:lang w:eastAsia="en-US"/>
              </w:rPr>
            </w:pPr>
            <w:r w:rsidRPr="00AE7E36">
              <w:rPr>
                <w:rFonts w:ascii="Times New Roman" w:eastAsia="Times New Roman" w:hAnsi="Times New Roman" w:cs="Times New Roman"/>
                <w:b/>
                <w:bCs/>
                <w:i/>
                <w:iCs/>
                <w:color w:val="auto"/>
                <w:kern w:val="2"/>
                <w:sz w:val="24"/>
                <w:szCs w:val="24"/>
                <w:lang w:eastAsia="en-US"/>
              </w:rPr>
              <w:t>(parašas)</w:t>
            </w:r>
          </w:p>
        </w:tc>
        <w:tc>
          <w:tcPr>
            <w:tcW w:w="4534" w:type="dxa"/>
          </w:tcPr>
          <w:p w14:paraId="1105CC24" w14:textId="77777777" w:rsidR="00AE7E36" w:rsidRPr="00AE7E36" w:rsidRDefault="00AE7E36" w:rsidP="00AE7E36">
            <w:pPr>
              <w:spacing w:line="240" w:lineRule="auto"/>
              <w:jc w:val="center"/>
              <w:rPr>
                <w:rFonts w:ascii="Times New Roman" w:eastAsia="Times New Roman" w:hAnsi="Times New Roman" w:cs="Times New Roman"/>
                <w:b/>
                <w:bCs/>
                <w:i/>
                <w:iCs/>
                <w:color w:val="4472C4"/>
                <w:kern w:val="2"/>
                <w:sz w:val="24"/>
                <w:szCs w:val="24"/>
                <w:lang w:eastAsia="en-US"/>
              </w:rPr>
            </w:pPr>
          </w:p>
          <w:p w14:paraId="2675286B" w14:textId="77777777" w:rsidR="00AE7E36" w:rsidRPr="00AE7E36" w:rsidRDefault="00AE7E36" w:rsidP="00AE7E36">
            <w:pPr>
              <w:spacing w:line="240" w:lineRule="auto"/>
              <w:jc w:val="center"/>
              <w:rPr>
                <w:rFonts w:ascii="Times New Roman" w:eastAsia="Times New Roman" w:hAnsi="Times New Roman" w:cs="Times New Roman"/>
                <w:b/>
                <w:bCs/>
                <w:i/>
                <w:iCs/>
                <w:color w:val="4472C4"/>
                <w:kern w:val="2"/>
                <w:sz w:val="24"/>
                <w:szCs w:val="24"/>
                <w:lang w:eastAsia="en-US"/>
              </w:rPr>
            </w:pPr>
            <w:r w:rsidRPr="00AE7E36">
              <w:rPr>
                <w:rFonts w:ascii="Times New Roman" w:eastAsia="Times New Roman" w:hAnsi="Times New Roman" w:cs="Times New Roman"/>
                <w:b/>
                <w:bCs/>
                <w:i/>
                <w:iCs/>
                <w:color w:val="4472C4"/>
                <w:kern w:val="2"/>
                <w:sz w:val="24"/>
                <w:szCs w:val="24"/>
                <w:lang w:eastAsia="en-US"/>
              </w:rPr>
              <w:t>(parašas)</w:t>
            </w:r>
          </w:p>
        </w:tc>
      </w:tr>
    </w:tbl>
    <w:p w14:paraId="430AA414" w14:textId="77777777" w:rsidR="00AE7E36" w:rsidRPr="00AE7E36" w:rsidRDefault="00AE7E36" w:rsidP="00AE7E36">
      <w:pPr>
        <w:spacing w:line="240" w:lineRule="auto"/>
        <w:jc w:val="both"/>
        <w:rPr>
          <w:rFonts w:ascii="Times New Roman" w:eastAsia="Times New Roman" w:hAnsi="Times New Roman" w:cs="Times New Roman"/>
          <w:b/>
          <w:bCs/>
          <w:color w:val="auto"/>
          <w:sz w:val="24"/>
          <w:szCs w:val="24"/>
          <w:lang w:eastAsia="en-US"/>
        </w:rPr>
      </w:pPr>
    </w:p>
    <w:p w14:paraId="0A45719B" w14:textId="77777777" w:rsidR="00AE7E36" w:rsidRPr="00AE7E36" w:rsidRDefault="00AE7E36" w:rsidP="00AE7E36">
      <w:pPr>
        <w:widowControl w:val="0"/>
        <w:tabs>
          <w:tab w:val="left" w:pos="567"/>
          <w:tab w:val="left" w:pos="851"/>
          <w:tab w:val="left" w:pos="992"/>
          <w:tab w:val="left" w:pos="1134"/>
        </w:tabs>
        <w:spacing w:line="259" w:lineRule="auto"/>
        <w:jc w:val="both"/>
        <w:rPr>
          <w:rFonts w:ascii="Times New Roman" w:hAnsi="Times New Roman" w:cs="Times New Roman"/>
          <w:color w:val="auto"/>
          <w:sz w:val="24"/>
          <w:szCs w:val="24"/>
          <w:lang w:eastAsia="en-US"/>
        </w:rPr>
      </w:pPr>
    </w:p>
    <w:p w14:paraId="2523EEB9" w14:textId="77777777" w:rsidR="00AE7E36" w:rsidRPr="00AE7E36" w:rsidRDefault="00AE7E36" w:rsidP="00AE7E36">
      <w:pPr>
        <w:spacing w:line="240" w:lineRule="auto"/>
        <w:rPr>
          <w:rFonts w:ascii="Times New Roman" w:eastAsia="Times New Roman" w:hAnsi="Times New Roman" w:cs="Times New Roman"/>
          <w:color w:val="auto"/>
          <w:sz w:val="24"/>
          <w:szCs w:val="24"/>
          <w:lang w:eastAsia="en-US"/>
        </w:rPr>
      </w:pPr>
    </w:p>
    <w:p w14:paraId="6E89F783" w14:textId="77777777" w:rsidR="00AE7E36" w:rsidRPr="00AE7E36" w:rsidRDefault="00AE7E36" w:rsidP="00AE7E36">
      <w:pPr>
        <w:spacing w:line="240" w:lineRule="auto"/>
        <w:jc w:val="center"/>
        <w:rPr>
          <w:rFonts w:ascii="Times New Roman" w:eastAsia="Times New Roman" w:hAnsi="Times New Roman" w:cs="Times New Roman"/>
          <w:b/>
          <w:bCs/>
          <w:color w:val="auto"/>
          <w:sz w:val="24"/>
          <w:szCs w:val="24"/>
          <w:lang w:eastAsia="en-US"/>
        </w:rPr>
      </w:pPr>
    </w:p>
    <w:p w14:paraId="3DE9414B" w14:textId="77777777" w:rsidR="00AE7E36" w:rsidRPr="00AE7E36" w:rsidRDefault="00AE7E36" w:rsidP="00AE7E36">
      <w:pPr>
        <w:spacing w:line="240" w:lineRule="auto"/>
        <w:jc w:val="center"/>
        <w:rPr>
          <w:rFonts w:ascii="Times New Roman" w:eastAsia="Times New Roman" w:hAnsi="Times New Roman" w:cs="Times New Roman"/>
          <w:color w:val="auto"/>
          <w:sz w:val="24"/>
          <w:szCs w:val="24"/>
          <w:lang w:eastAsia="en-US"/>
        </w:rPr>
      </w:pPr>
      <w:r w:rsidRPr="00AE7E36">
        <w:rPr>
          <w:rFonts w:ascii="Times New Roman" w:eastAsia="Times New Roman" w:hAnsi="Times New Roman" w:cs="Times New Roman"/>
          <w:sz w:val="24"/>
          <w:szCs w:val="24"/>
          <w:lang w:eastAsia="en-US"/>
        </w:rPr>
        <w:t>______________</w:t>
      </w:r>
    </w:p>
    <w:p w14:paraId="3EC778D1" w14:textId="77777777" w:rsidR="00C94A72" w:rsidRPr="00C94A72" w:rsidRDefault="00C94A72" w:rsidP="00C3603B">
      <w:pPr>
        <w:pStyle w:val="Sraopastraipa"/>
        <w:tabs>
          <w:tab w:val="left" w:pos="0"/>
        </w:tabs>
        <w:spacing w:line="240" w:lineRule="auto"/>
        <w:ind w:left="0"/>
        <w:jc w:val="both"/>
        <w:rPr>
          <w:rFonts w:ascii="Times New Roman" w:hAnsi="Times New Roman" w:cs="Times New Roman"/>
          <w:bCs/>
          <w:sz w:val="24"/>
          <w:szCs w:val="24"/>
        </w:rPr>
      </w:pPr>
    </w:p>
    <w:sectPr w:rsidR="00C94A72" w:rsidRPr="00C94A72" w:rsidSect="00CA34B2">
      <w:pgSz w:w="12240" w:h="15840"/>
      <w:pgMar w:top="1701" w:right="567"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AAD0F" w14:textId="77777777" w:rsidR="00F40E9B" w:rsidRDefault="00F40E9B" w:rsidP="00C72999">
      <w:pPr>
        <w:spacing w:line="240" w:lineRule="auto"/>
      </w:pPr>
      <w:r>
        <w:separator/>
      </w:r>
    </w:p>
  </w:endnote>
  <w:endnote w:type="continuationSeparator" w:id="0">
    <w:p w14:paraId="1B1D488F" w14:textId="77777777" w:rsidR="00F40E9B" w:rsidRDefault="00F40E9B" w:rsidP="00C729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font>
  <w:font w:name="Lucida Sans Unicode">
    <w:panose1 w:val="020B0602030504020204"/>
    <w:charset w:val="BA"/>
    <w:family w:val="swiss"/>
    <w:pitch w:val="variable"/>
    <w:sig w:usb0="80000AFF" w:usb1="0000396B" w:usb2="00000000" w:usb3="00000000" w:csb0="000000B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_Times">
    <w:altName w:val="Times New Roman"/>
    <w:charset w:val="BA"/>
    <w:family w:val="roman"/>
    <w:pitch w:val="variable"/>
  </w:font>
  <w:font w:name="Times New Roman Bold">
    <w:altName w:val="Times New Roman"/>
    <w:panose1 w:val="02020803070505020304"/>
    <w:charset w:val="00"/>
    <w:family w:val="roman"/>
    <w:notTrueType/>
    <w:pitch w:val="default"/>
    <w:sig w:usb0="00000003" w:usb1="00000000" w:usb2="00000000" w:usb3="00000000" w:csb0="00000001" w:csb1="00000000"/>
  </w:font>
  <w:font w:name="Optima">
    <w:altName w:val="Malgun Gothic"/>
    <w:charset w:val="00"/>
    <w:family w:val="auto"/>
    <w:pitch w:val="default"/>
  </w:font>
  <w:font w:name="Brandon Grotesque Regular">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BA"/>
    <w:family w:val="roman"/>
    <w:pitch w:val="variable"/>
    <w:sig w:usb0="E00006FF" w:usb1="420024FF" w:usb2="02000000" w:usb3="00000000" w:csb0="0000019F" w:csb1="00000000"/>
  </w:font>
  <w:font w:name="Andale Sans UI">
    <w:altName w:val="Arial Unicode MS"/>
    <w:charset w:val="BA"/>
    <w:family w:val="auto"/>
    <w:pitch w:val="variable"/>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EA978" w14:textId="77777777" w:rsidR="00F40E9B" w:rsidRDefault="00F40E9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31932" w14:textId="77777777" w:rsidR="00F40E9B" w:rsidRDefault="00F40E9B">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45160" w14:textId="77777777" w:rsidR="00F40E9B" w:rsidRDefault="00F40E9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DDCC9" w14:textId="77777777" w:rsidR="00F40E9B" w:rsidRDefault="00F40E9B" w:rsidP="00C72999">
      <w:pPr>
        <w:spacing w:line="240" w:lineRule="auto"/>
      </w:pPr>
      <w:r>
        <w:separator/>
      </w:r>
    </w:p>
  </w:footnote>
  <w:footnote w:type="continuationSeparator" w:id="0">
    <w:p w14:paraId="7B8ED6CB" w14:textId="77777777" w:rsidR="00F40E9B" w:rsidRDefault="00F40E9B" w:rsidP="00C72999">
      <w:pPr>
        <w:spacing w:line="240" w:lineRule="auto"/>
      </w:pPr>
      <w:r>
        <w:continuationSeparator/>
      </w:r>
    </w:p>
  </w:footnote>
  <w:footnote w:id="1">
    <w:p w14:paraId="40756A6D" w14:textId="77777777" w:rsidR="00C94A72" w:rsidRPr="00A32A9A" w:rsidRDefault="00C94A72" w:rsidP="00C94A72">
      <w:pPr>
        <w:rPr>
          <w:i/>
          <w:iCs/>
          <w:sz w:val="16"/>
          <w:szCs w:val="16"/>
        </w:rPr>
      </w:pPr>
      <w:r w:rsidRPr="00234751">
        <w:rPr>
          <w:rStyle w:val="Puslapioinaosnuoroda"/>
          <w:rFonts w:eastAsia="Calibri"/>
          <w:sz w:val="16"/>
          <w:szCs w:val="16"/>
        </w:rPr>
        <w:footnoteRef/>
      </w:r>
      <w:r w:rsidRPr="00A32A9A">
        <w:rPr>
          <w:sz w:val="16"/>
          <w:szCs w:val="16"/>
          <w:lang w:val="lt"/>
        </w:rPr>
        <w:t>Kontroliuojantis asmuo suprantamas taip, kaip tai apibrėžta LR konkurencijos įstatyme, Viešųjų pirkimų įstatymo 2 straipsnio 15</w:t>
      </w:r>
      <w:r w:rsidRPr="00A32A9A">
        <w:rPr>
          <w:sz w:val="16"/>
          <w:szCs w:val="16"/>
          <w:vertAlign w:val="superscript"/>
          <w:lang w:val="lt"/>
        </w:rPr>
        <w:t xml:space="preserve">1 </w:t>
      </w:r>
      <w:r w:rsidRPr="00A32A9A">
        <w:rPr>
          <w:sz w:val="16"/>
          <w:szCs w:val="16"/>
          <w:lang w:val="lt"/>
        </w:rPr>
        <w:t xml:space="preserve">dalyje ir papildomai paaiškinta Viešųjų pirkimų tarnybos rekomendacijoje: </w:t>
      </w:r>
      <w:hyperlink r:id="rId1">
        <w:r w:rsidRPr="00A32A9A">
          <w:rPr>
            <w:rStyle w:val="Hipersaitas"/>
            <w:i/>
            <w:iCs/>
            <w:color w:val="auto"/>
            <w:sz w:val="16"/>
            <w:szCs w:val="16"/>
            <w:lang w:val="lt"/>
          </w:rPr>
          <w:t>https://vpt.lrv.lt/lt/naujienos/del-naujai-isigaliojusiu-viesuju-pirkimu-istatymo-nuostatu-praktinio-taikymo</w:t>
        </w:r>
      </w:hyperlink>
      <w:r w:rsidRPr="00A32A9A">
        <w:rPr>
          <w:i/>
          <w:iCs/>
          <w:sz w:val="16"/>
          <w:szCs w:val="16"/>
          <w:u w:val="single"/>
          <w:lang w:val="lt"/>
        </w:rPr>
        <w:t xml:space="preserve">. </w:t>
      </w:r>
    </w:p>
  </w:footnote>
  <w:footnote w:id="2">
    <w:p w14:paraId="7380B242" w14:textId="77777777" w:rsidR="00C94A72" w:rsidRPr="00B959BF" w:rsidRDefault="00C94A72" w:rsidP="00C94A72">
      <w:pPr>
        <w:pStyle w:val="Puslapioinaostekstas"/>
        <w:rPr>
          <w:rFonts w:ascii="Times New Roman" w:hAnsi="Times New Roman" w:cs="Times New Roman"/>
        </w:rPr>
      </w:pPr>
      <w:r w:rsidRPr="00B959BF">
        <w:rPr>
          <w:rStyle w:val="Puslapioinaosnuoroda"/>
          <w:rFonts w:ascii="Times New Roman" w:hAnsi="Times New Roman" w:cs="Times New Roman"/>
        </w:rPr>
        <w:footnoteRef/>
      </w:r>
      <w:r w:rsidRPr="00B959BF">
        <w:rPr>
          <w:rFonts w:ascii="Times New Roman" w:hAnsi="Times New Roman" w:cs="Times New Roman"/>
        </w:rPr>
        <w:t xml:space="preserve"> </w:t>
      </w:r>
      <w:r w:rsidRPr="00B959BF">
        <w:rPr>
          <w:rFonts w:ascii="Times New Roman" w:hAnsi="Times New Roman" w:cs="Times New Roman"/>
        </w:rPr>
        <w:t>Perkančioji organizacija šių dokumentų gali paprašyti ir iš tiekėjų bet kuriuo pirkimo procedūros metu, jeigu tai būtina siekiant užtikrinti tinkamą pirkimo procedūros atlikimą.</w:t>
      </w:r>
    </w:p>
  </w:footnote>
  <w:footnote w:id="3">
    <w:p w14:paraId="2B4385F0" w14:textId="77777777" w:rsidR="00C94A72" w:rsidRPr="00B959BF" w:rsidRDefault="00C94A72" w:rsidP="00C94A72">
      <w:pPr>
        <w:pStyle w:val="Puslapioinaostekstas"/>
        <w:rPr>
          <w:rFonts w:ascii="Times New Roman" w:hAnsi="Times New Roman" w:cs="Times New Roman"/>
          <w:i/>
          <w:iCs/>
        </w:rPr>
      </w:pPr>
      <w:r w:rsidRPr="00B959BF">
        <w:rPr>
          <w:rStyle w:val="Puslapioinaosnuoroda"/>
          <w:rFonts w:ascii="Times New Roman" w:hAnsi="Times New Roman" w:cs="Times New Roman"/>
        </w:rPr>
        <w:footnoteRef/>
      </w:r>
      <w:r w:rsidRPr="00B959BF">
        <w:rPr>
          <w:rFonts w:ascii="Times New Roman" w:hAnsi="Times New Roman" w:cs="Times New Roman"/>
        </w:rPr>
        <w:t xml:space="preserve"> </w:t>
      </w:r>
      <w:r w:rsidRPr="00B959BF">
        <w:rPr>
          <w:rFonts w:ascii="Times New Roman" w:hAnsi="Times New Roman" w:cs="Times New Roman"/>
        </w:rPr>
        <w:t xml:space="preserve">Dokumentai, kuriuose nenurodytas jų galiojimo terminas, turi būti išduoti ar atspausdinti iš informacinės sistemos ne anksčiau kaip likus 3 mėnesiams iki tos dienos, kurią perkančiosios organizacijos prašymu tiekėjas turi pateikti dokumentus. </w:t>
      </w:r>
      <w:r w:rsidRPr="00B959BF">
        <w:rPr>
          <w:rFonts w:ascii="Times New Roman" w:hAnsi="Times New Roman" w:cs="Times New Roman"/>
          <w:i/>
          <w:iCs/>
        </w:rPr>
        <w:t>Tikrindama tiekėjo pasiūlymo atitiktį Viešųjų pirkimų įstatymo 45 straipsnio 2</w:t>
      </w:r>
      <w:r w:rsidRPr="00B959BF">
        <w:rPr>
          <w:rFonts w:ascii="Times New Roman" w:hAnsi="Times New Roman" w:cs="Times New Roman"/>
          <w:i/>
          <w:iCs/>
          <w:vertAlign w:val="superscript"/>
        </w:rPr>
        <w:t>1</w:t>
      </w:r>
      <w:r w:rsidRPr="00B959BF">
        <w:rPr>
          <w:rFonts w:ascii="Times New Roman" w:hAnsi="Times New Roman" w:cs="Times New Roman"/>
          <w:i/>
          <w:iCs/>
        </w:rPr>
        <w:t> dalies 1, 2, 3, 6 punktų reikalavimams, iš ekonomiškai naudingiausią pasiūlymą pateikusio dalyvio gali reikalauti pateikti ir kitus perkančiajai organizacijai priimtinus dokumentus ir (ar) paaiškinimus.</w:t>
      </w:r>
    </w:p>
  </w:footnote>
  <w:footnote w:id="4">
    <w:p w14:paraId="58761AAF" w14:textId="77777777" w:rsidR="00C94A72" w:rsidRPr="00B959BF" w:rsidRDefault="00C94A72" w:rsidP="00C94A72">
      <w:pPr>
        <w:pStyle w:val="prastasiniatinklio"/>
        <w:spacing w:before="0" w:beforeAutospacing="0" w:after="0" w:afterAutospacing="0"/>
        <w:jc w:val="both"/>
        <w:rPr>
          <w:sz w:val="20"/>
          <w:szCs w:val="20"/>
          <w:lang w:val="lt-LT"/>
        </w:rPr>
      </w:pPr>
      <w:r w:rsidRPr="00B959BF">
        <w:rPr>
          <w:rStyle w:val="Puslapioinaosnuoroda"/>
          <w:sz w:val="20"/>
          <w:lang w:val="lt-LT"/>
        </w:rPr>
        <w:footnoteRef/>
      </w:r>
      <w:r w:rsidRPr="00B959BF">
        <w:rPr>
          <w:sz w:val="20"/>
          <w:szCs w:val="20"/>
          <w:lang w:val="lt-LT"/>
        </w:rPr>
        <w:t xml:space="preserve"> </w:t>
      </w:r>
      <w:r w:rsidRPr="00B959BF">
        <w:rPr>
          <w:sz w:val="20"/>
          <w:szCs w:val="20"/>
          <w:lang w:val="lt-LT"/>
        </w:rPr>
        <w:t>Kontroliuojantis asmuo – individualios įmonės savininkas arba juridinis ar fizinis asmuo, kuris kitame juridiniame asmenyje: 1) tiesiogiai ar netiesiogiai valdo daugiau kaip 50 procentų akcijų, pajų, dalių, įnašų ar (ir) balsų juridinio asmens dalyvių susirinkime arba 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b) fizinių asmenų atveju – sutuoktiniai, tėvai ir jų vaikai (įvaikiai).</w:t>
      </w:r>
    </w:p>
    <w:p w14:paraId="45EA84E4" w14:textId="77777777" w:rsidR="00C94A72" w:rsidRPr="00032CC7" w:rsidRDefault="00C94A72" w:rsidP="00C94A72">
      <w:pPr>
        <w:pStyle w:val="prastasiniatinklio"/>
        <w:spacing w:before="0" w:beforeAutospacing="0" w:after="160" w:afterAutospacing="0"/>
        <w:jc w:val="both"/>
        <w:rPr>
          <w:rFonts w:ascii="Arial" w:hAnsi="Arial" w:cs="Arial"/>
          <w:sz w:val="20"/>
          <w:szCs w:val="20"/>
        </w:rPr>
      </w:pPr>
    </w:p>
    <w:p w14:paraId="50F8E616" w14:textId="77777777" w:rsidR="00C94A72" w:rsidRDefault="00C94A72" w:rsidP="00C94A72">
      <w:pPr>
        <w:pStyle w:val="Puslapioinaostekstas"/>
      </w:pPr>
    </w:p>
  </w:footnote>
  <w:footnote w:id="5">
    <w:p w14:paraId="387AB8E2" w14:textId="77777777" w:rsidR="00AE7E36" w:rsidRDefault="00AE7E36" w:rsidP="00AE7E36">
      <w:pPr>
        <w:tabs>
          <w:tab w:val="left" w:pos="567"/>
          <w:tab w:val="left" w:pos="851"/>
          <w:tab w:val="left" w:pos="992"/>
          <w:tab w:val="left" w:pos="1134"/>
        </w:tabs>
        <w:jc w:val="both"/>
        <w:rPr>
          <w:sz w:val="20"/>
        </w:rPr>
      </w:pPr>
      <w:r>
        <w:rPr>
          <w:sz w:val="14"/>
          <w:szCs w:val="14"/>
          <w:vertAlign w:val="superscript"/>
        </w:rPr>
        <w:footnoteRef/>
      </w:r>
      <w:r>
        <w:rPr>
          <w:sz w:val="14"/>
          <w:szCs w:val="14"/>
          <w:vertAlign w:val="superscript"/>
        </w:rPr>
        <w:footnoteRef/>
      </w:r>
      <w:r>
        <w:rPr>
          <w:sz w:val="14"/>
          <w:szCs w:val="14"/>
        </w:rPr>
        <w:t xml:space="preserve"> </w:t>
      </w:r>
      <w:r>
        <w:rPr>
          <w:sz w:val="14"/>
          <w:szCs w:val="14"/>
          <w:shd w:val="clear" w:color="auto" w:fill="FFFFFF"/>
        </w:rPr>
        <w:t>Kai Specialiosiose sąlygose nurodoma, kad Pirkėjas reikalauja pateikti kredito unijos išduotą Sutarties įvykdymo užtikrinimą, šio skyriaus nuostatos taikomos pagal poreikį ir Pirkėjas gali nusimatyti papildomus reikalavimus tokio Sutarties įvykdymo užtikrinimo pateikimui, atitinkančius įstatymų bei kitų teisės aktų nuostatas.</w:t>
      </w:r>
      <w:r>
        <w:rPr>
          <w:rFonts w:ascii="Calibri" w:hAnsi="Calibri" w:cs="Calibri"/>
          <w:sz w:val="20"/>
          <w:shd w:val="clear" w:color="auto" w:fill="FFFFFF"/>
        </w:rPr>
        <w:t> </w:t>
      </w:r>
    </w:p>
  </w:footnote>
  <w:footnote w:id="6">
    <w:p w14:paraId="57137963" w14:textId="77777777" w:rsidR="00AE7E36" w:rsidRDefault="00AE7E36" w:rsidP="00AE7E36">
      <w:pPr>
        <w:tabs>
          <w:tab w:val="left" w:pos="567"/>
          <w:tab w:val="left" w:pos="851"/>
          <w:tab w:val="left" w:pos="992"/>
          <w:tab w:val="left" w:pos="1134"/>
        </w:tabs>
        <w:jc w:val="both"/>
        <w:rPr>
          <w:sz w:val="20"/>
        </w:rPr>
      </w:pPr>
      <w:r>
        <w:rPr>
          <w:sz w:val="20"/>
          <w:vertAlign w:val="superscript"/>
        </w:rPr>
        <w:footnoteRef/>
      </w:r>
      <w:r>
        <w:rPr>
          <w:sz w:val="20"/>
        </w:rPr>
        <w:t xml:space="preserve"> </w:t>
      </w:r>
      <w:r>
        <w:rPr>
          <w:sz w:val="14"/>
          <w:szCs w:val="14"/>
          <w:shd w:val="clear" w:color="auto" w:fill="FFFFFF"/>
        </w:rPr>
        <w:t>Kai Specialiosiose sąlygose nurodoma, kad Pirkėjas reikalauja pateikti kredito unijos išduotą Avanso užtikrinimą, šio poskyrio nuostatos taikomos pagal poreikį ir Pirkėjas gali nusimatyti papildomus reikalavimus tokio Avanso užtikrinimo pateikimui, atitinkančius</w:t>
      </w:r>
      <w:r>
        <w:rPr>
          <w:sz w:val="18"/>
          <w:szCs w:val="18"/>
        </w:rPr>
        <w:t xml:space="preserve"> </w:t>
      </w:r>
      <w:r>
        <w:rPr>
          <w:sz w:val="14"/>
          <w:szCs w:val="14"/>
          <w:shd w:val="clear" w:color="auto" w:fill="FFFFFF"/>
        </w:rPr>
        <w:t>įstatymų bei kitų teisės aktų</w:t>
      </w:r>
      <w:r>
        <w:rPr>
          <w:sz w:val="18"/>
          <w:szCs w:val="18"/>
        </w:rPr>
        <w:t xml:space="preserve"> </w:t>
      </w:r>
      <w:r>
        <w:rPr>
          <w:sz w:val="14"/>
          <w:szCs w:val="14"/>
          <w:shd w:val="clear" w:color="auto" w:fill="FFFFFF"/>
        </w:rPr>
        <w:t>nuostatas.</w:t>
      </w:r>
    </w:p>
  </w:footnote>
  <w:footnote w:id="7">
    <w:p w14:paraId="2124A927" w14:textId="77777777" w:rsidR="00AE7E36" w:rsidRDefault="00AE7E36" w:rsidP="00AE7E36">
      <w:pPr>
        <w:tabs>
          <w:tab w:val="left" w:pos="567"/>
          <w:tab w:val="left" w:pos="851"/>
          <w:tab w:val="left" w:pos="992"/>
          <w:tab w:val="left" w:pos="1134"/>
        </w:tabs>
        <w:jc w:val="both"/>
        <w:rPr>
          <w:color w:val="4471C4"/>
          <w:sz w:val="18"/>
          <w:szCs w:val="18"/>
        </w:rPr>
      </w:pPr>
      <w:r>
        <w:rPr>
          <w:sz w:val="18"/>
          <w:szCs w:val="18"/>
          <w:vertAlign w:val="superscript"/>
        </w:rPr>
        <w:footnoteRef/>
      </w:r>
      <w:r>
        <w:rPr>
          <w:sz w:val="18"/>
          <w:szCs w:val="18"/>
        </w:rPr>
        <w:t xml:space="preserve"> </w:t>
      </w:r>
      <w:r>
        <w:rPr>
          <w:i/>
          <w:iCs/>
          <w:color w:val="4471C4"/>
          <w:sz w:val="18"/>
          <w:szCs w:val="18"/>
        </w:rPr>
        <w:t>Susitarime įvardijamos Sutarties nutraukimo priežastys, nutraukimo data ir susitariama dėl apmokėjimo už iki Sutarties nutraukimo priimtas Prekes, taip pat dėl atsakomybės nuostatų taikymo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28BBE" w14:textId="77777777" w:rsidR="00F40E9B" w:rsidRDefault="00F40E9B">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9FF29" w14:textId="77777777" w:rsidR="00F40E9B" w:rsidRDefault="00F40E9B">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D1BD8" w14:textId="77777777" w:rsidR="00F40E9B" w:rsidRDefault="00F40E9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65875"/>
    <w:multiLevelType w:val="hybridMultilevel"/>
    <w:tmpl w:val="B32873CA"/>
    <w:lvl w:ilvl="0" w:tplc="DB3C4F3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40E34D9"/>
    <w:multiLevelType w:val="hybridMultilevel"/>
    <w:tmpl w:val="C8C22EA2"/>
    <w:lvl w:ilvl="0" w:tplc="6E54E4DA">
      <w:start w:val="1"/>
      <w:numFmt w:val="upperRoman"/>
      <w:pStyle w:val="Skyrius"/>
      <w:lvlText w:val="%1."/>
      <w:lvlJc w:val="left"/>
      <w:pPr>
        <w:tabs>
          <w:tab w:val="num" w:pos="3479"/>
        </w:tabs>
        <w:ind w:left="3479" w:hanging="360"/>
      </w:pPr>
      <w:rPr>
        <w:rFonts w:cs="Times New Roman"/>
      </w:rPr>
    </w:lvl>
    <w:lvl w:ilvl="1" w:tplc="23CA68C4">
      <w:start w:val="12"/>
      <w:numFmt w:val="upperRoman"/>
      <w:lvlText w:val="%2&gt;"/>
      <w:lvlJc w:val="left"/>
      <w:pPr>
        <w:tabs>
          <w:tab w:val="num" w:pos="1800"/>
        </w:tabs>
        <w:ind w:left="1800" w:hanging="720"/>
      </w:pPr>
      <w:rPr>
        <w:rFonts w:cs="Times New Roman"/>
      </w:rPr>
    </w:lvl>
    <w:lvl w:ilvl="2" w:tplc="C00E7912">
      <w:start w:val="39"/>
      <w:numFmt w:val="decimal"/>
      <w:lvlText w:val="%3."/>
      <w:lvlJc w:val="left"/>
      <w:pPr>
        <w:tabs>
          <w:tab w:val="num" w:pos="2340"/>
        </w:tabs>
        <w:ind w:left="2340" w:hanging="360"/>
      </w:pPr>
      <w:rPr>
        <w:rFonts w:cs="Times New Roman"/>
      </w:r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rPr>
        <w:rFonts w:cs="Times New Roman"/>
      </w:rPr>
    </w:lvl>
    <w:lvl w:ilvl="5" w:tplc="0427001B">
      <w:start w:val="1"/>
      <w:numFmt w:val="lowerRoman"/>
      <w:lvlText w:val="%6."/>
      <w:lvlJc w:val="right"/>
      <w:pPr>
        <w:tabs>
          <w:tab w:val="num" w:pos="4320"/>
        </w:tabs>
        <w:ind w:left="4320" w:hanging="180"/>
      </w:pPr>
      <w:rPr>
        <w:rFonts w:cs="Times New Roman"/>
      </w:r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2" w15:restartNumberingAfterBreak="0">
    <w:nsid w:val="0733623D"/>
    <w:multiLevelType w:val="multilevel"/>
    <w:tmpl w:val="2CAABF00"/>
    <w:lvl w:ilvl="0">
      <w:start w:val="1"/>
      <w:numFmt w:val="decimal"/>
      <w:lvlText w:val="%1."/>
      <w:lvlJc w:val="left"/>
      <w:pPr>
        <w:ind w:left="360" w:hanging="360"/>
      </w:pPr>
      <w:rPr>
        <w:rFonts w:hint="default"/>
      </w:rPr>
    </w:lvl>
    <w:lvl w:ilvl="1">
      <w:start w:val="1"/>
      <w:numFmt w:val="decimal"/>
      <w:suff w:val="space"/>
      <w:lvlText w:val="%1.%2."/>
      <w:lvlJc w:val="left"/>
      <w:pPr>
        <w:ind w:left="0" w:firstLine="1134"/>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3" w15:restartNumberingAfterBreak="0">
    <w:nsid w:val="0EC3080A"/>
    <w:multiLevelType w:val="multilevel"/>
    <w:tmpl w:val="B8960284"/>
    <w:lvl w:ilvl="0">
      <w:start w:val="1"/>
      <w:numFmt w:val="decimal"/>
      <w:lvlText w:val="%1."/>
      <w:lvlJc w:val="left"/>
      <w:pPr>
        <w:ind w:left="360" w:hanging="360"/>
      </w:pPr>
      <w:rPr>
        <w:rFonts w:hint="default"/>
        <w:b/>
      </w:rPr>
    </w:lvl>
    <w:lvl w:ilvl="1">
      <w:start w:val="12"/>
      <w:numFmt w:val="decimal"/>
      <w:lvlText w:val="%2.1.8."/>
      <w:lvlJc w:val="left"/>
      <w:pPr>
        <w:ind w:left="792" w:hanging="432"/>
      </w:pPr>
      <w:rPr>
        <w:rFonts w:hint="default"/>
        <w:b w:val="0"/>
        <w:i w:val="0"/>
        <w:color w:val="auto"/>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2295D02"/>
    <w:multiLevelType w:val="multilevel"/>
    <w:tmpl w:val="036CB0D2"/>
    <w:lvl w:ilvl="0">
      <w:start w:val="19"/>
      <w:numFmt w:val="decimal"/>
      <w:lvlText w:val="%1."/>
      <w:lvlJc w:val="left"/>
      <w:pPr>
        <w:ind w:left="480" w:hanging="480"/>
      </w:pPr>
      <w:rPr>
        <w:rFonts w:ascii="Times New Roman" w:hAnsi="Times New Roman" w:cs="Times New Roman" w:hint="default"/>
        <w:i w:val="0"/>
        <w:color w:val="auto"/>
        <w:sz w:val="24"/>
        <w:szCs w:val="24"/>
      </w:rPr>
    </w:lvl>
    <w:lvl w:ilvl="1">
      <w:start w:val="1"/>
      <w:numFmt w:val="decimal"/>
      <w:lvlText w:val="%1.%2."/>
      <w:lvlJc w:val="left"/>
      <w:pPr>
        <w:ind w:left="1048" w:hanging="480"/>
      </w:pPr>
      <w:rPr>
        <w:rFonts w:hint="default"/>
        <w:i w:val="0"/>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 w15:restartNumberingAfterBreak="0">
    <w:nsid w:val="122F38A4"/>
    <w:multiLevelType w:val="multilevel"/>
    <w:tmpl w:val="95FEC642"/>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2F43F9F"/>
    <w:multiLevelType w:val="multilevel"/>
    <w:tmpl w:val="A34C19B8"/>
    <w:lvl w:ilvl="0">
      <w:start w:val="1"/>
      <w:numFmt w:val="decimal"/>
      <w:lvlText w:val="%1."/>
      <w:lvlJc w:val="left"/>
      <w:pPr>
        <w:ind w:left="720" w:hanging="360"/>
      </w:pPr>
      <w:rPr>
        <w:b/>
      </w:rPr>
    </w:lvl>
    <w:lvl w:ilvl="1">
      <w:start w:val="1"/>
      <w:numFmt w:val="decimal"/>
      <w:isLgl/>
      <w:lvlText w:val="%1.%2."/>
      <w:lvlJc w:val="left"/>
      <w:pPr>
        <w:ind w:left="1068" w:hanging="360"/>
      </w:pPr>
      <w:rPr>
        <w:b w:val="0"/>
      </w:rPr>
    </w:lvl>
    <w:lvl w:ilvl="2">
      <w:start w:val="1"/>
      <w:numFmt w:val="decimal"/>
      <w:isLgl/>
      <w:lvlText w:val="%1.%2.%3."/>
      <w:lvlJc w:val="left"/>
      <w:pPr>
        <w:ind w:left="1080" w:hanging="720"/>
      </w:pPr>
      <w:rPr>
        <w:b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159E0D31"/>
    <w:multiLevelType w:val="multilevel"/>
    <w:tmpl w:val="820A56AE"/>
    <w:lvl w:ilvl="0">
      <w:start w:val="1"/>
      <w:numFmt w:val="decimal"/>
      <w:pStyle w:val="HSPunktai"/>
      <w:lvlText w:val="%1."/>
      <w:lvlJc w:val="left"/>
      <w:pPr>
        <w:tabs>
          <w:tab w:val="num" w:pos="1212"/>
        </w:tabs>
        <w:ind w:left="1212" w:hanging="360"/>
      </w:pPr>
      <w:rPr>
        <w:rFonts w:cs="Times New Roman" w:hint="default"/>
        <w:b w:val="0"/>
        <w:color w:val="auto"/>
      </w:rPr>
    </w:lvl>
    <w:lvl w:ilvl="1">
      <w:start w:val="1"/>
      <w:numFmt w:val="decimal"/>
      <w:pStyle w:val="Punktai11"/>
      <w:lvlText w:val="%1.%2."/>
      <w:lvlJc w:val="left"/>
      <w:pPr>
        <w:tabs>
          <w:tab w:val="num" w:pos="1392"/>
        </w:tabs>
        <w:ind w:left="1392" w:hanging="432"/>
      </w:pPr>
      <w:rPr>
        <w:rFonts w:cs="Times New Roman" w:hint="default"/>
      </w:rPr>
    </w:lvl>
    <w:lvl w:ilvl="2">
      <w:start w:val="1"/>
      <w:numFmt w:val="decimal"/>
      <w:lvlText w:val="%1.%2.%3."/>
      <w:lvlJc w:val="left"/>
      <w:pPr>
        <w:tabs>
          <w:tab w:val="num" w:pos="2160"/>
        </w:tabs>
        <w:ind w:left="1944" w:hanging="504"/>
      </w:pPr>
      <w:rPr>
        <w:rFonts w:cs="Times New Roman" w:hint="default"/>
      </w:rPr>
    </w:lvl>
    <w:lvl w:ilvl="3">
      <w:start w:val="1"/>
      <w:numFmt w:val="decimal"/>
      <w:lvlText w:val="%1.%2.%3.%4."/>
      <w:lvlJc w:val="left"/>
      <w:pPr>
        <w:tabs>
          <w:tab w:val="num" w:pos="2520"/>
        </w:tabs>
        <w:ind w:left="2448" w:hanging="648"/>
      </w:pPr>
      <w:rPr>
        <w:rFonts w:cs="Times New Roman" w:hint="default"/>
      </w:rPr>
    </w:lvl>
    <w:lvl w:ilvl="4">
      <w:start w:val="1"/>
      <w:numFmt w:val="decimal"/>
      <w:lvlText w:val="%1.%2.%3.%4.%5."/>
      <w:lvlJc w:val="left"/>
      <w:pPr>
        <w:tabs>
          <w:tab w:val="num" w:pos="3240"/>
        </w:tabs>
        <w:ind w:left="2952" w:hanging="792"/>
      </w:pPr>
      <w:rPr>
        <w:rFonts w:cs="Times New Roman" w:hint="default"/>
      </w:rPr>
    </w:lvl>
    <w:lvl w:ilvl="5">
      <w:start w:val="1"/>
      <w:numFmt w:val="decimal"/>
      <w:lvlText w:val="%1.%2.%3.%4.%5.%6."/>
      <w:lvlJc w:val="left"/>
      <w:pPr>
        <w:tabs>
          <w:tab w:val="num" w:pos="3600"/>
        </w:tabs>
        <w:ind w:left="3456" w:hanging="936"/>
      </w:pPr>
      <w:rPr>
        <w:rFonts w:cs="Times New Roman" w:hint="default"/>
      </w:rPr>
    </w:lvl>
    <w:lvl w:ilvl="6">
      <w:start w:val="1"/>
      <w:numFmt w:val="decimal"/>
      <w:lvlText w:val="%1.%2.%3.%4.%5.%6.%7."/>
      <w:lvlJc w:val="left"/>
      <w:pPr>
        <w:tabs>
          <w:tab w:val="num" w:pos="4320"/>
        </w:tabs>
        <w:ind w:left="3960" w:hanging="1080"/>
      </w:pPr>
      <w:rPr>
        <w:rFonts w:cs="Times New Roman" w:hint="default"/>
      </w:rPr>
    </w:lvl>
    <w:lvl w:ilvl="7">
      <w:start w:val="1"/>
      <w:numFmt w:val="decimal"/>
      <w:lvlText w:val="%1.%2.%3.%4.%5.%6.%7.%8."/>
      <w:lvlJc w:val="left"/>
      <w:pPr>
        <w:tabs>
          <w:tab w:val="num" w:pos="4680"/>
        </w:tabs>
        <w:ind w:left="4464" w:hanging="1224"/>
      </w:pPr>
      <w:rPr>
        <w:rFonts w:cs="Times New Roman" w:hint="default"/>
      </w:rPr>
    </w:lvl>
    <w:lvl w:ilvl="8">
      <w:start w:val="1"/>
      <w:numFmt w:val="decimal"/>
      <w:lvlText w:val="%1.%2.%3.%4.%5.%6.%7.%8.%9."/>
      <w:lvlJc w:val="left"/>
      <w:pPr>
        <w:tabs>
          <w:tab w:val="num" w:pos="5400"/>
        </w:tabs>
        <w:ind w:left="5040" w:hanging="1440"/>
      </w:pPr>
      <w:rPr>
        <w:rFonts w:cs="Times New Roman" w:hint="default"/>
      </w:rPr>
    </w:lvl>
  </w:abstractNum>
  <w:abstractNum w:abstractNumId="8" w15:restartNumberingAfterBreak="0">
    <w:nsid w:val="19FD3DA3"/>
    <w:multiLevelType w:val="multilevel"/>
    <w:tmpl w:val="E646C642"/>
    <w:lvl w:ilvl="0">
      <w:start w:val="1"/>
      <w:numFmt w:val="decimal"/>
      <w:pStyle w:val="1Pagrindinistekstas"/>
      <w:lvlText w:val="%1."/>
      <w:lvlJc w:val="left"/>
      <w:pPr>
        <w:ind w:left="928" w:hanging="360"/>
      </w:pPr>
      <w:rPr>
        <w:rFonts w:hint="default"/>
      </w:rPr>
    </w:lvl>
    <w:lvl w:ilvl="1">
      <w:start w:val="1"/>
      <w:numFmt w:val="decimal"/>
      <w:pStyle w:val="11Pagrindinistekstas"/>
      <w:lvlText w:val="%1.%2."/>
      <w:lvlJc w:val="left"/>
      <w:pPr>
        <w:ind w:left="1810" w:hanging="432"/>
      </w:pPr>
      <w:rPr>
        <w:rFonts w:hint="default"/>
      </w:rPr>
    </w:lvl>
    <w:lvl w:ilvl="2">
      <w:start w:val="1"/>
      <w:numFmt w:val="decimal"/>
      <w:pStyle w:val="111Pagrindinis"/>
      <w:lvlText w:val="%1.%2.%3."/>
      <w:lvlJc w:val="left"/>
      <w:pPr>
        <w:ind w:left="1792" w:hanging="504"/>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pStyle w:val="1111pagrindinis"/>
      <w:lvlText w:val="%1.%2.%3.%4."/>
      <w:lvlJc w:val="left"/>
      <w:pPr>
        <w:ind w:left="2296" w:hanging="648"/>
      </w:pPr>
      <w:rPr>
        <w:rFonts w:hint="default"/>
      </w:rPr>
    </w:lvl>
    <w:lvl w:ilvl="4">
      <w:start w:val="1"/>
      <w:numFmt w:val="decimal"/>
      <w:lvlText w:val="%1.%2.%3.%4.%5."/>
      <w:lvlJc w:val="left"/>
      <w:pPr>
        <w:ind w:left="2800" w:hanging="792"/>
      </w:pPr>
      <w:rPr>
        <w:rFonts w:hint="default"/>
      </w:rPr>
    </w:lvl>
    <w:lvl w:ilvl="5">
      <w:start w:val="1"/>
      <w:numFmt w:val="decimal"/>
      <w:lvlText w:val="%1.%2.%3.%4.%5.%6."/>
      <w:lvlJc w:val="left"/>
      <w:pPr>
        <w:ind w:left="3304" w:hanging="936"/>
      </w:pPr>
      <w:rPr>
        <w:rFonts w:hint="default"/>
      </w:rPr>
    </w:lvl>
    <w:lvl w:ilvl="6">
      <w:start w:val="1"/>
      <w:numFmt w:val="decimal"/>
      <w:lvlText w:val="%1.%2.%3.%4.%5.%6.%7."/>
      <w:lvlJc w:val="left"/>
      <w:pPr>
        <w:ind w:left="3808" w:hanging="1080"/>
      </w:pPr>
      <w:rPr>
        <w:rFonts w:hint="default"/>
      </w:rPr>
    </w:lvl>
    <w:lvl w:ilvl="7">
      <w:start w:val="1"/>
      <w:numFmt w:val="decimal"/>
      <w:lvlText w:val="%1.%2.%3.%4.%5.%6.%7.%8."/>
      <w:lvlJc w:val="left"/>
      <w:pPr>
        <w:ind w:left="4312" w:hanging="1224"/>
      </w:pPr>
      <w:rPr>
        <w:rFonts w:hint="default"/>
      </w:rPr>
    </w:lvl>
    <w:lvl w:ilvl="8">
      <w:start w:val="1"/>
      <w:numFmt w:val="decimal"/>
      <w:lvlText w:val="%1.%2.%3.%4.%5.%6.%7.%8.%9."/>
      <w:lvlJc w:val="left"/>
      <w:pPr>
        <w:ind w:left="4888" w:hanging="1440"/>
      </w:pPr>
      <w:rPr>
        <w:rFonts w:hint="default"/>
      </w:rPr>
    </w:lvl>
  </w:abstractNum>
  <w:abstractNum w:abstractNumId="9" w15:restartNumberingAfterBreak="0">
    <w:nsid w:val="1A6E2AEE"/>
    <w:multiLevelType w:val="hybridMultilevel"/>
    <w:tmpl w:val="950EE202"/>
    <w:lvl w:ilvl="0" w:tplc="F656DCE0">
      <w:start w:val="1"/>
      <w:numFmt w:val="decimal"/>
      <w:lvlText w:val="%1."/>
      <w:lvlJc w:val="left"/>
      <w:pPr>
        <w:ind w:left="1215" w:hanging="360"/>
      </w:pPr>
      <w:rPr>
        <w:rFonts w:hint="default"/>
        <w:b w:val="0"/>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0" w15:restartNumberingAfterBreak="0">
    <w:nsid w:val="1C4D69D9"/>
    <w:multiLevelType w:val="hybridMultilevel"/>
    <w:tmpl w:val="C3D41DE4"/>
    <w:lvl w:ilvl="0" w:tplc="3094209E">
      <w:start w:val="1"/>
      <w:numFmt w:val="decimal"/>
      <w:suff w:val="space"/>
      <w:lvlText w:val="%1."/>
      <w:lvlJc w:val="left"/>
      <w:pPr>
        <w:ind w:left="0" w:firstLine="1134"/>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1" w15:restartNumberingAfterBreak="0">
    <w:nsid w:val="26D20697"/>
    <w:multiLevelType w:val="multilevel"/>
    <w:tmpl w:val="269C8D1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62"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2" w15:restartNumberingAfterBreak="0">
    <w:nsid w:val="285908D6"/>
    <w:multiLevelType w:val="multilevel"/>
    <w:tmpl w:val="185E16F8"/>
    <w:lvl w:ilvl="0">
      <w:start w:val="1"/>
      <w:numFmt w:val="decimal"/>
      <w:lvlText w:val="%1."/>
      <w:lvlJc w:val="left"/>
      <w:pPr>
        <w:ind w:left="360" w:hanging="360"/>
      </w:pPr>
      <w:rPr>
        <w:rFonts w:hint="default"/>
        <w:b/>
      </w:rPr>
    </w:lvl>
    <w:lvl w:ilvl="1">
      <w:start w:val="1"/>
      <w:numFmt w:val="decimal"/>
      <w:lvlText w:val="%1.%2."/>
      <w:lvlJc w:val="left"/>
      <w:pPr>
        <w:ind w:left="4827" w:hanging="432"/>
      </w:pPr>
      <w:rPr>
        <w:rFonts w:hint="default"/>
        <w:b w:val="0"/>
        <w:i w:val="0"/>
        <w:color w:val="auto"/>
        <w:sz w:val="24"/>
        <w:szCs w:val="24"/>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98D4993"/>
    <w:multiLevelType w:val="hybridMultilevel"/>
    <w:tmpl w:val="FFD8A14A"/>
    <w:lvl w:ilvl="0" w:tplc="FD1A7B0A">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D957B76"/>
    <w:multiLevelType w:val="multilevel"/>
    <w:tmpl w:val="6FC44B6E"/>
    <w:lvl w:ilvl="0">
      <w:start w:val="2"/>
      <w:numFmt w:val="decimal"/>
      <w:lvlText w:val="%1."/>
      <w:lvlJc w:val="left"/>
      <w:pPr>
        <w:ind w:left="360" w:hanging="360"/>
      </w:pPr>
      <w:rPr>
        <w:rFonts w:hint="default"/>
      </w:rPr>
    </w:lvl>
    <w:lvl w:ilvl="1">
      <w:start w:val="1"/>
      <w:numFmt w:val="decimal"/>
      <w:suff w:val="space"/>
      <w:lvlText w:val="%1.%2."/>
      <w:lvlJc w:val="left"/>
      <w:pPr>
        <w:ind w:left="0" w:firstLine="1134"/>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5" w15:restartNumberingAfterBreak="0">
    <w:nsid w:val="2FB9000E"/>
    <w:multiLevelType w:val="multilevel"/>
    <w:tmpl w:val="B5340AE2"/>
    <w:lvl w:ilvl="0">
      <w:start w:val="10"/>
      <w:numFmt w:val="decimal"/>
      <w:lvlText w:val="%1."/>
      <w:lvlJc w:val="left"/>
      <w:pPr>
        <w:ind w:left="720" w:hanging="360"/>
      </w:pPr>
      <w:rPr>
        <w:rFonts w:hint="default"/>
      </w:rPr>
    </w:lvl>
    <w:lvl w:ilvl="1">
      <w:start w:val="1"/>
      <w:numFmt w:val="decimal"/>
      <w:isLgl/>
      <w:lvlText w:val="%1.%2."/>
      <w:lvlJc w:val="left"/>
      <w:pPr>
        <w:ind w:left="1189"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6" w15:restartNumberingAfterBreak="0">
    <w:nsid w:val="319A2A09"/>
    <w:multiLevelType w:val="multilevel"/>
    <w:tmpl w:val="C4C679B6"/>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5E26047"/>
    <w:multiLevelType w:val="hybridMultilevel"/>
    <w:tmpl w:val="740EE224"/>
    <w:lvl w:ilvl="0" w:tplc="A80ECE6A">
      <w:start w:val="1"/>
      <w:numFmt w:val="decimal"/>
      <w:suff w:val="space"/>
      <w:lvlText w:val="%1."/>
      <w:lvlJc w:val="left"/>
      <w:pPr>
        <w:ind w:left="0" w:firstLine="1134"/>
      </w:pPr>
      <w:rPr>
        <w:rFonts w:eastAsia="Calibri"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E26731E"/>
    <w:multiLevelType w:val="hybridMultilevel"/>
    <w:tmpl w:val="46C2E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C30D4"/>
    <w:multiLevelType w:val="multilevel"/>
    <w:tmpl w:val="95FEC642"/>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A945A77"/>
    <w:multiLevelType w:val="multilevel"/>
    <w:tmpl w:val="B9C65A2A"/>
    <w:lvl w:ilvl="0">
      <w:numFmt w:val="bullet"/>
      <w:lvlText w:val=""/>
      <w:lvlJc w:val="left"/>
      <w:pPr>
        <w:ind w:left="720" w:hanging="360"/>
      </w:pPr>
      <w:rPr>
        <w:rFonts w:ascii="Symbol" w:hAnsi="Symbol"/>
      </w:rPr>
    </w:lvl>
    <w:lvl w:ilvl="1">
      <w:numFmt w:val="bullet"/>
      <w:lvlText w:val="◦"/>
      <w:lvlJc w:val="left"/>
      <w:pPr>
        <w:ind w:left="1080" w:hanging="360"/>
      </w:pPr>
      <w:rPr>
        <w:rFonts w:ascii="OpenSymbol" w:hAnsi="OpenSymbol"/>
      </w:rPr>
    </w:lvl>
    <w:lvl w:ilvl="2">
      <w:numFmt w:val="bullet"/>
      <w:lvlText w:val="▪"/>
      <w:lvlJc w:val="left"/>
      <w:pPr>
        <w:ind w:left="1440" w:hanging="360"/>
      </w:pPr>
      <w:rPr>
        <w:rFonts w:ascii="OpenSymbol" w:hAnsi="OpenSymbol"/>
      </w:rPr>
    </w:lvl>
    <w:lvl w:ilvl="3">
      <w:numFmt w:val="bullet"/>
      <w:lvlText w:val=""/>
      <w:lvlJc w:val="left"/>
      <w:pPr>
        <w:ind w:left="1800" w:hanging="360"/>
      </w:pPr>
      <w:rPr>
        <w:rFonts w:ascii="Symbol" w:hAnsi="Symbol"/>
      </w:rPr>
    </w:lvl>
    <w:lvl w:ilvl="4">
      <w:numFmt w:val="bullet"/>
      <w:lvlText w:val="◦"/>
      <w:lvlJc w:val="left"/>
      <w:pPr>
        <w:ind w:left="2160" w:hanging="360"/>
      </w:pPr>
      <w:rPr>
        <w:rFonts w:ascii="OpenSymbol" w:hAnsi="OpenSymbol"/>
      </w:rPr>
    </w:lvl>
    <w:lvl w:ilvl="5">
      <w:numFmt w:val="bullet"/>
      <w:lvlText w:val="▪"/>
      <w:lvlJc w:val="left"/>
      <w:pPr>
        <w:ind w:left="2520" w:hanging="360"/>
      </w:pPr>
      <w:rPr>
        <w:rFonts w:ascii="OpenSymbol" w:hAnsi="OpenSymbol"/>
      </w:rPr>
    </w:lvl>
    <w:lvl w:ilvl="6">
      <w:numFmt w:val="bullet"/>
      <w:lvlText w:val=""/>
      <w:lvlJc w:val="left"/>
      <w:pPr>
        <w:ind w:left="2880" w:hanging="360"/>
      </w:pPr>
      <w:rPr>
        <w:rFonts w:ascii="Symbol" w:hAnsi="Symbol"/>
      </w:rPr>
    </w:lvl>
    <w:lvl w:ilvl="7">
      <w:numFmt w:val="bullet"/>
      <w:lvlText w:val="◦"/>
      <w:lvlJc w:val="left"/>
      <w:pPr>
        <w:ind w:left="3240" w:hanging="360"/>
      </w:pPr>
      <w:rPr>
        <w:rFonts w:ascii="OpenSymbol" w:hAnsi="OpenSymbol"/>
      </w:rPr>
    </w:lvl>
    <w:lvl w:ilvl="8">
      <w:numFmt w:val="bullet"/>
      <w:lvlText w:val="▪"/>
      <w:lvlJc w:val="left"/>
      <w:pPr>
        <w:ind w:left="3600" w:hanging="360"/>
      </w:pPr>
      <w:rPr>
        <w:rFonts w:ascii="OpenSymbol" w:hAnsi="OpenSymbol"/>
      </w:rPr>
    </w:lvl>
  </w:abstractNum>
  <w:abstractNum w:abstractNumId="21" w15:restartNumberingAfterBreak="0">
    <w:nsid w:val="4B750A18"/>
    <w:multiLevelType w:val="multilevel"/>
    <w:tmpl w:val="BCDE0F82"/>
    <w:lvl w:ilvl="0">
      <w:start w:val="1"/>
      <w:numFmt w:val="decimal"/>
      <w:lvlText w:val="%1."/>
      <w:lvlJc w:val="left"/>
      <w:pPr>
        <w:ind w:left="360" w:hanging="360"/>
      </w:pPr>
      <w:rPr>
        <w:rFonts w:eastAsia="Times New Roman" w:hint="default"/>
      </w:rPr>
    </w:lvl>
    <w:lvl w:ilvl="1">
      <w:start w:val="1"/>
      <w:numFmt w:val="decimal"/>
      <w:lvlText w:val="%1.%2."/>
      <w:lvlJc w:val="left"/>
      <w:pPr>
        <w:ind w:left="121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2" w15:restartNumberingAfterBreak="0">
    <w:nsid w:val="4BBD5BED"/>
    <w:multiLevelType w:val="multilevel"/>
    <w:tmpl w:val="7498822C"/>
    <w:lvl w:ilvl="0">
      <w:start w:val="5"/>
      <w:numFmt w:val="decimal"/>
      <w:lvlText w:val="%1."/>
      <w:lvlJc w:val="left"/>
      <w:pPr>
        <w:ind w:left="1211" w:hanging="360"/>
      </w:pPr>
      <w:rPr>
        <w:rFonts w:hint="default"/>
      </w:rPr>
    </w:lvl>
    <w:lvl w:ilvl="1">
      <w:start w:val="1"/>
      <w:numFmt w:val="decimal"/>
      <w:suff w:val="space"/>
      <w:lvlText w:val="%1.%2."/>
      <w:lvlJc w:val="left"/>
      <w:pPr>
        <w:ind w:left="0" w:firstLine="113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52710320"/>
    <w:multiLevelType w:val="multilevel"/>
    <w:tmpl w:val="A61890A2"/>
    <w:lvl w:ilvl="0">
      <w:start w:val="1"/>
      <w:numFmt w:val="upperRoman"/>
      <w:suff w:val="space"/>
      <w:lvlText w:val="%1."/>
      <w:lvlJc w:val="left"/>
      <w:pPr>
        <w:ind w:left="0" w:firstLine="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24" w15:restartNumberingAfterBreak="0">
    <w:nsid w:val="56C51104"/>
    <w:multiLevelType w:val="hybridMultilevel"/>
    <w:tmpl w:val="EF649144"/>
    <w:lvl w:ilvl="0" w:tplc="04270001">
      <w:start w:val="1"/>
      <w:numFmt w:val="bullet"/>
      <w:lvlText w:val=""/>
      <w:lvlJc w:val="left"/>
      <w:pPr>
        <w:ind w:left="745" w:hanging="360"/>
      </w:pPr>
      <w:rPr>
        <w:rFonts w:ascii="Symbol" w:hAnsi="Symbol" w:hint="default"/>
      </w:rPr>
    </w:lvl>
    <w:lvl w:ilvl="1" w:tplc="04270003" w:tentative="1">
      <w:start w:val="1"/>
      <w:numFmt w:val="bullet"/>
      <w:lvlText w:val="o"/>
      <w:lvlJc w:val="left"/>
      <w:pPr>
        <w:ind w:left="1465" w:hanging="360"/>
      </w:pPr>
      <w:rPr>
        <w:rFonts w:ascii="Courier New" w:hAnsi="Courier New" w:cs="Courier New" w:hint="default"/>
      </w:rPr>
    </w:lvl>
    <w:lvl w:ilvl="2" w:tplc="04270005" w:tentative="1">
      <w:start w:val="1"/>
      <w:numFmt w:val="bullet"/>
      <w:lvlText w:val=""/>
      <w:lvlJc w:val="left"/>
      <w:pPr>
        <w:ind w:left="2185" w:hanging="360"/>
      </w:pPr>
      <w:rPr>
        <w:rFonts w:ascii="Wingdings" w:hAnsi="Wingdings" w:hint="default"/>
      </w:rPr>
    </w:lvl>
    <w:lvl w:ilvl="3" w:tplc="04270001" w:tentative="1">
      <w:start w:val="1"/>
      <w:numFmt w:val="bullet"/>
      <w:lvlText w:val=""/>
      <w:lvlJc w:val="left"/>
      <w:pPr>
        <w:ind w:left="2905" w:hanging="360"/>
      </w:pPr>
      <w:rPr>
        <w:rFonts w:ascii="Symbol" w:hAnsi="Symbol" w:hint="default"/>
      </w:rPr>
    </w:lvl>
    <w:lvl w:ilvl="4" w:tplc="04270003" w:tentative="1">
      <w:start w:val="1"/>
      <w:numFmt w:val="bullet"/>
      <w:lvlText w:val="o"/>
      <w:lvlJc w:val="left"/>
      <w:pPr>
        <w:ind w:left="3625" w:hanging="360"/>
      </w:pPr>
      <w:rPr>
        <w:rFonts w:ascii="Courier New" w:hAnsi="Courier New" w:cs="Courier New" w:hint="default"/>
      </w:rPr>
    </w:lvl>
    <w:lvl w:ilvl="5" w:tplc="04270005" w:tentative="1">
      <w:start w:val="1"/>
      <w:numFmt w:val="bullet"/>
      <w:lvlText w:val=""/>
      <w:lvlJc w:val="left"/>
      <w:pPr>
        <w:ind w:left="4345" w:hanging="360"/>
      </w:pPr>
      <w:rPr>
        <w:rFonts w:ascii="Wingdings" w:hAnsi="Wingdings" w:hint="default"/>
      </w:rPr>
    </w:lvl>
    <w:lvl w:ilvl="6" w:tplc="04270001" w:tentative="1">
      <w:start w:val="1"/>
      <w:numFmt w:val="bullet"/>
      <w:lvlText w:val=""/>
      <w:lvlJc w:val="left"/>
      <w:pPr>
        <w:ind w:left="5065" w:hanging="360"/>
      </w:pPr>
      <w:rPr>
        <w:rFonts w:ascii="Symbol" w:hAnsi="Symbol" w:hint="default"/>
      </w:rPr>
    </w:lvl>
    <w:lvl w:ilvl="7" w:tplc="04270003" w:tentative="1">
      <w:start w:val="1"/>
      <w:numFmt w:val="bullet"/>
      <w:lvlText w:val="o"/>
      <w:lvlJc w:val="left"/>
      <w:pPr>
        <w:ind w:left="5785" w:hanging="360"/>
      </w:pPr>
      <w:rPr>
        <w:rFonts w:ascii="Courier New" w:hAnsi="Courier New" w:cs="Courier New" w:hint="default"/>
      </w:rPr>
    </w:lvl>
    <w:lvl w:ilvl="8" w:tplc="04270005" w:tentative="1">
      <w:start w:val="1"/>
      <w:numFmt w:val="bullet"/>
      <w:lvlText w:val=""/>
      <w:lvlJc w:val="left"/>
      <w:pPr>
        <w:ind w:left="6505" w:hanging="360"/>
      </w:pPr>
      <w:rPr>
        <w:rFonts w:ascii="Wingdings" w:hAnsi="Wingdings" w:hint="default"/>
      </w:rPr>
    </w:lvl>
  </w:abstractNum>
  <w:abstractNum w:abstractNumId="25" w15:restartNumberingAfterBreak="0">
    <w:nsid w:val="5C115156"/>
    <w:multiLevelType w:val="hybridMultilevel"/>
    <w:tmpl w:val="2172574A"/>
    <w:lvl w:ilvl="0" w:tplc="2C9CB0F4">
      <w:start w:val="1"/>
      <w:numFmt w:val="decimal"/>
      <w:lvlText w:val="%1)"/>
      <w:lvlJc w:val="left"/>
      <w:pPr>
        <w:ind w:left="720" w:hanging="36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F8E052E"/>
    <w:multiLevelType w:val="hybridMultilevel"/>
    <w:tmpl w:val="19540FCA"/>
    <w:lvl w:ilvl="0" w:tplc="4784EDD8">
      <w:start w:val="1"/>
      <w:numFmt w:val="decimal"/>
      <w:lvlText w:val="%1)"/>
      <w:lvlJc w:val="left"/>
      <w:pPr>
        <w:ind w:left="720" w:hanging="360"/>
      </w:pPr>
      <w:rPr>
        <w:rFonts w:hint="default"/>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FF62461"/>
    <w:multiLevelType w:val="multilevel"/>
    <w:tmpl w:val="95FEC642"/>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5391538"/>
    <w:multiLevelType w:val="multilevel"/>
    <w:tmpl w:val="87D4607E"/>
    <w:lvl w:ilvl="0">
      <w:start w:val="1"/>
      <w:numFmt w:val="decimal"/>
      <w:lvlText w:val="%1."/>
      <w:lvlJc w:val="left"/>
      <w:pPr>
        <w:ind w:left="720" w:hanging="360"/>
      </w:pPr>
      <w:rPr>
        <w:rFonts w:eastAsia="Lucida Sans Unicode" w:hint="default"/>
        <w:color w:val="000000"/>
        <w:sz w:val="21"/>
      </w:rPr>
    </w:lvl>
    <w:lvl w:ilvl="1">
      <w:start w:val="1"/>
      <w:numFmt w:val="decimal"/>
      <w:isLgl/>
      <w:lvlText w:val="%1.%2."/>
      <w:lvlJc w:val="left"/>
      <w:pPr>
        <w:ind w:left="870" w:hanging="510"/>
      </w:pPr>
      <w:rPr>
        <w:rFonts w:eastAsia="Lucida Sans Unicode" w:hint="default"/>
        <w:color w:val="000000"/>
        <w:sz w:val="21"/>
      </w:rPr>
    </w:lvl>
    <w:lvl w:ilvl="2">
      <w:start w:val="1"/>
      <w:numFmt w:val="decimal"/>
      <w:isLgl/>
      <w:lvlText w:val="%1.%2.%3."/>
      <w:lvlJc w:val="left"/>
      <w:pPr>
        <w:ind w:left="1080" w:hanging="720"/>
      </w:pPr>
      <w:rPr>
        <w:rFonts w:eastAsia="Lucida Sans Unicode" w:hint="default"/>
        <w:color w:val="000000"/>
        <w:sz w:val="21"/>
      </w:rPr>
    </w:lvl>
    <w:lvl w:ilvl="3">
      <w:start w:val="1"/>
      <w:numFmt w:val="decimal"/>
      <w:isLgl/>
      <w:lvlText w:val="%1.%2.%3.%4."/>
      <w:lvlJc w:val="left"/>
      <w:pPr>
        <w:ind w:left="1080" w:hanging="720"/>
      </w:pPr>
      <w:rPr>
        <w:rFonts w:eastAsia="Lucida Sans Unicode" w:hint="default"/>
        <w:color w:val="000000"/>
        <w:sz w:val="21"/>
      </w:rPr>
    </w:lvl>
    <w:lvl w:ilvl="4">
      <w:start w:val="1"/>
      <w:numFmt w:val="decimal"/>
      <w:isLgl/>
      <w:lvlText w:val="%1.%2.%3.%4.%5."/>
      <w:lvlJc w:val="left"/>
      <w:pPr>
        <w:ind w:left="1440" w:hanging="1080"/>
      </w:pPr>
      <w:rPr>
        <w:rFonts w:eastAsia="Lucida Sans Unicode" w:hint="default"/>
        <w:color w:val="000000"/>
        <w:sz w:val="21"/>
      </w:rPr>
    </w:lvl>
    <w:lvl w:ilvl="5">
      <w:start w:val="1"/>
      <w:numFmt w:val="decimal"/>
      <w:isLgl/>
      <w:lvlText w:val="%1.%2.%3.%4.%5.%6."/>
      <w:lvlJc w:val="left"/>
      <w:pPr>
        <w:ind w:left="1440" w:hanging="1080"/>
      </w:pPr>
      <w:rPr>
        <w:rFonts w:eastAsia="Lucida Sans Unicode" w:hint="default"/>
        <w:color w:val="000000"/>
        <w:sz w:val="21"/>
      </w:rPr>
    </w:lvl>
    <w:lvl w:ilvl="6">
      <w:start w:val="1"/>
      <w:numFmt w:val="decimal"/>
      <w:isLgl/>
      <w:lvlText w:val="%1.%2.%3.%4.%5.%6.%7."/>
      <w:lvlJc w:val="left"/>
      <w:pPr>
        <w:ind w:left="1440" w:hanging="1080"/>
      </w:pPr>
      <w:rPr>
        <w:rFonts w:eastAsia="Lucida Sans Unicode" w:hint="default"/>
        <w:color w:val="000000"/>
        <w:sz w:val="21"/>
      </w:rPr>
    </w:lvl>
    <w:lvl w:ilvl="7">
      <w:start w:val="1"/>
      <w:numFmt w:val="decimal"/>
      <w:isLgl/>
      <w:lvlText w:val="%1.%2.%3.%4.%5.%6.%7.%8."/>
      <w:lvlJc w:val="left"/>
      <w:pPr>
        <w:ind w:left="1800" w:hanging="1440"/>
      </w:pPr>
      <w:rPr>
        <w:rFonts w:eastAsia="Lucida Sans Unicode" w:hint="default"/>
        <w:color w:val="000000"/>
        <w:sz w:val="21"/>
      </w:rPr>
    </w:lvl>
    <w:lvl w:ilvl="8">
      <w:start w:val="1"/>
      <w:numFmt w:val="decimal"/>
      <w:isLgl/>
      <w:lvlText w:val="%1.%2.%3.%4.%5.%6.%7.%8.%9."/>
      <w:lvlJc w:val="left"/>
      <w:pPr>
        <w:ind w:left="1800" w:hanging="1440"/>
      </w:pPr>
      <w:rPr>
        <w:rFonts w:eastAsia="Lucida Sans Unicode" w:hint="default"/>
        <w:color w:val="000000"/>
        <w:sz w:val="21"/>
      </w:rPr>
    </w:lvl>
  </w:abstractNum>
  <w:abstractNum w:abstractNumId="29" w15:restartNumberingAfterBreak="0">
    <w:nsid w:val="66EF36DD"/>
    <w:multiLevelType w:val="multilevel"/>
    <w:tmpl w:val="CF7082D8"/>
    <w:lvl w:ilvl="0">
      <w:start w:val="4"/>
      <w:numFmt w:val="decimal"/>
      <w:lvlText w:val="%1."/>
      <w:lvlJc w:val="left"/>
      <w:pPr>
        <w:ind w:left="360" w:hanging="360"/>
      </w:pPr>
      <w:rPr>
        <w:rFonts w:hint="default"/>
      </w:rPr>
    </w:lvl>
    <w:lvl w:ilvl="1">
      <w:start w:val="1"/>
      <w:numFmt w:val="decimal"/>
      <w:suff w:val="space"/>
      <w:lvlText w:val="%1.%2."/>
      <w:lvlJc w:val="left"/>
      <w:pPr>
        <w:ind w:left="0" w:firstLine="1134"/>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0" w15:restartNumberingAfterBreak="0">
    <w:nsid w:val="6E7A196C"/>
    <w:multiLevelType w:val="multilevel"/>
    <w:tmpl w:val="E0ACA66A"/>
    <w:lvl w:ilvl="0">
      <w:start w:val="12"/>
      <w:numFmt w:val="decimal"/>
      <w:lvlText w:val="%1."/>
      <w:lvlJc w:val="left"/>
      <w:pPr>
        <w:ind w:left="360" w:hanging="360"/>
      </w:pPr>
      <w:rPr>
        <w:rFonts w:hint="default"/>
        <w:b/>
      </w:rPr>
    </w:lvl>
    <w:lvl w:ilvl="1">
      <w:start w:val="1"/>
      <w:numFmt w:val="decimal"/>
      <w:lvlText w:val="%1.%2."/>
      <w:lvlJc w:val="left"/>
      <w:pPr>
        <w:ind w:left="792" w:hanging="432"/>
      </w:pPr>
      <w:rPr>
        <w:rFonts w:hint="default"/>
        <w:b w:val="0"/>
        <w:i w:val="0"/>
        <w:color w:val="auto"/>
        <w:sz w:val="24"/>
        <w:szCs w:val="24"/>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4C16C6C"/>
    <w:multiLevelType w:val="multilevel"/>
    <w:tmpl w:val="5D82B89C"/>
    <w:lvl w:ilvl="0">
      <w:start w:val="3"/>
      <w:numFmt w:val="decimal"/>
      <w:lvlText w:val="%1."/>
      <w:lvlJc w:val="left"/>
      <w:pPr>
        <w:ind w:left="360" w:hanging="360"/>
      </w:pPr>
      <w:rPr>
        <w:rFonts w:cs="Arial" w:hint="default"/>
      </w:rPr>
    </w:lvl>
    <w:lvl w:ilvl="1">
      <w:start w:val="1"/>
      <w:numFmt w:val="decimal"/>
      <w:suff w:val="space"/>
      <w:lvlText w:val="%1.%2."/>
      <w:lvlJc w:val="left"/>
      <w:pPr>
        <w:ind w:left="0" w:firstLine="1134"/>
      </w:pPr>
      <w:rPr>
        <w:rFonts w:cs="Arial" w:hint="default"/>
      </w:rPr>
    </w:lvl>
    <w:lvl w:ilvl="2">
      <w:start w:val="1"/>
      <w:numFmt w:val="decimal"/>
      <w:lvlText w:val="%1.%2.%3."/>
      <w:lvlJc w:val="left"/>
      <w:pPr>
        <w:ind w:left="2880" w:hanging="720"/>
      </w:pPr>
      <w:rPr>
        <w:rFonts w:cs="Arial" w:hint="default"/>
      </w:rPr>
    </w:lvl>
    <w:lvl w:ilvl="3">
      <w:start w:val="1"/>
      <w:numFmt w:val="decimal"/>
      <w:lvlText w:val="%1.%2.%3.%4."/>
      <w:lvlJc w:val="left"/>
      <w:pPr>
        <w:ind w:left="3960" w:hanging="720"/>
      </w:pPr>
      <w:rPr>
        <w:rFonts w:cs="Arial" w:hint="default"/>
      </w:rPr>
    </w:lvl>
    <w:lvl w:ilvl="4">
      <w:start w:val="1"/>
      <w:numFmt w:val="decimal"/>
      <w:lvlText w:val="%1.%2.%3.%4.%5."/>
      <w:lvlJc w:val="left"/>
      <w:pPr>
        <w:ind w:left="5400" w:hanging="1080"/>
      </w:pPr>
      <w:rPr>
        <w:rFonts w:cs="Arial" w:hint="default"/>
      </w:rPr>
    </w:lvl>
    <w:lvl w:ilvl="5">
      <w:start w:val="1"/>
      <w:numFmt w:val="decimal"/>
      <w:lvlText w:val="%1.%2.%3.%4.%5.%6."/>
      <w:lvlJc w:val="left"/>
      <w:pPr>
        <w:ind w:left="6480" w:hanging="1080"/>
      </w:pPr>
      <w:rPr>
        <w:rFonts w:cs="Arial" w:hint="default"/>
      </w:rPr>
    </w:lvl>
    <w:lvl w:ilvl="6">
      <w:start w:val="1"/>
      <w:numFmt w:val="decimal"/>
      <w:lvlText w:val="%1.%2.%3.%4.%5.%6.%7."/>
      <w:lvlJc w:val="left"/>
      <w:pPr>
        <w:ind w:left="7920" w:hanging="1440"/>
      </w:pPr>
      <w:rPr>
        <w:rFonts w:cs="Arial" w:hint="default"/>
      </w:rPr>
    </w:lvl>
    <w:lvl w:ilvl="7">
      <w:start w:val="1"/>
      <w:numFmt w:val="decimal"/>
      <w:lvlText w:val="%1.%2.%3.%4.%5.%6.%7.%8."/>
      <w:lvlJc w:val="left"/>
      <w:pPr>
        <w:ind w:left="9000" w:hanging="1440"/>
      </w:pPr>
      <w:rPr>
        <w:rFonts w:cs="Arial" w:hint="default"/>
      </w:rPr>
    </w:lvl>
    <w:lvl w:ilvl="8">
      <w:start w:val="1"/>
      <w:numFmt w:val="decimal"/>
      <w:lvlText w:val="%1.%2.%3.%4.%5.%6.%7.%8.%9."/>
      <w:lvlJc w:val="left"/>
      <w:pPr>
        <w:ind w:left="10440" w:hanging="1800"/>
      </w:pPr>
      <w:rPr>
        <w:rFonts w:cs="Arial" w:hint="default"/>
      </w:rPr>
    </w:lvl>
  </w:abstractNum>
  <w:abstractNum w:abstractNumId="32" w15:restartNumberingAfterBreak="0">
    <w:nsid w:val="753D6E5A"/>
    <w:multiLevelType w:val="multilevel"/>
    <w:tmpl w:val="95FEC642"/>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77465D0"/>
    <w:multiLevelType w:val="multilevel"/>
    <w:tmpl w:val="624ECEF4"/>
    <w:lvl w:ilvl="0">
      <w:start w:val="2"/>
      <w:numFmt w:val="decimal"/>
      <w:lvlText w:val="%1."/>
      <w:lvlJc w:val="left"/>
      <w:pPr>
        <w:ind w:left="540" w:hanging="540"/>
      </w:pPr>
      <w:rPr>
        <w:rFonts w:hint="default"/>
      </w:rPr>
    </w:lvl>
    <w:lvl w:ilvl="1">
      <w:start w:val="4"/>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4" w15:restartNumberingAfterBreak="0">
    <w:nsid w:val="796D0B68"/>
    <w:multiLevelType w:val="multilevel"/>
    <w:tmpl w:val="3D00847C"/>
    <w:lvl w:ilvl="0">
      <w:start w:val="1"/>
      <w:numFmt w:val="decimal"/>
      <w:pStyle w:val="Antrat1"/>
      <w:suff w:val="space"/>
      <w:lvlText w:val="%1."/>
      <w:lvlJc w:val="left"/>
      <w:pPr>
        <w:ind w:left="1152" w:hanging="432"/>
      </w:pPr>
      <w:rPr>
        <w:rFonts w:hint="default"/>
        <w:b/>
        <w:sz w:val="24"/>
        <w:szCs w:val="24"/>
      </w:rPr>
    </w:lvl>
    <w:lvl w:ilvl="1">
      <w:start w:val="1"/>
      <w:numFmt w:val="decimal"/>
      <w:pStyle w:val="Antrat2"/>
      <w:suff w:val="space"/>
      <w:lvlText w:val="%1.%2."/>
      <w:lvlJc w:val="left"/>
      <w:pPr>
        <w:ind w:left="131" w:firstLine="720"/>
      </w:pPr>
      <w:rPr>
        <w:rFonts w:hint="default"/>
        <w:b w:val="0"/>
        <w:i w:val="0"/>
      </w:rPr>
    </w:lvl>
    <w:lvl w:ilvl="2">
      <w:start w:val="1"/>
      <w:numFmt w:val="decimal"/>
      <w:pStyle w:val="Antrat3"/>
      <w:suff w:val="space"/>
      <w:lvlText w:val="%1.%2.%3."/>
      <w:lvlJc w:val="left"/>
      <w:pPr>
        <w:ind w:left="-152" w:firstLine="720"/>
      </w:pPr>
      <w:rPr>
        <w:rFonts w:ascii="Times New Roman" w:hAnsi="Times New Roman" w:cs="Times New Roman" w:hint="default"/>
      </w:rPr>
    </w:lvl>
    <w:lvl w:ilvl="3">
      <w:start w:val="1"/>
      <w:numFmt w:val="decimal"/>
      <w:pStyle w:val="Antrat4"/>
      <w:lvlText w:val="%1.%2.%3.%4"/>
      <w:lvlJc w:val="left"/>
      <w:pPr>
        <w:tabs>
          <w:tab w:val="num" w:pos="1584"/>
        </w:tabs>
        <w:ind w:left="1584" w:hanging="864"/>
      </w:pPr>
      <w:rPr>
        <w:rFonts w:hint="default"/>
      </w:rPr>
    </w:lvl>
    <w:lvl w:ilvl="4">
      <w:start w:val="1"/>
      <w:numFmt w:val="decimal"/>
      <w:pStyle w:val="Antrat5"/>
      <w:lvlText w:val="%1.%2.%3.%4.%5"/>
      <w:lvlJc w:val="left"/>
      <w:pPr>
        <w:tabs>
          <w:tab w:val="num" w:pos="1728"/>
        </w:tabs>
        <w:ind w:left="1728" w:hanging="1008"/>
      </w:pPr>
      <w:rPr>
        <w:rFonts w:hint="default"/>
      </w:rPr>
    </w:lvl>
    <w:lvl w:ilvl="5">
      <w:start w:val="1"/>
      <w:numFmt w:val="decimal"/>
      <w:pStyle w:val="Antrat6"/>
      <w:lvlText w:val="%1.%2.%3.%4.%5.%6"/>
      <w:lvlJc w:val="left"/>
      <w:pPr>
        <w:tabs>
          <w:tab w:val="num" w:pos="1872"/>
        </w:tabs>
        <w:ind w:left="1872" w:hanging="1152"/>
      </w:pPr>
      <w:rPr>
        <w:rFonts w:hint="default"/>
      </w:rPr>
    </w:lvl>
    <w:lvl w:ilvl="6">
      <w:start w:val="1"/>
      <w:numFmt w:val="decimal"/>
      <w:pStyle w:val="Antrat7"/>
      <w:lvlText w:val="%1.%2.%3.%4.%5.%6.%7"/>
      <w:lvlJc w:val="left"/>
      <w:pPr>
        <w:tabs>
          <w:tab w:val="num" w:pos="2016"/>
        </w:tabs>
        <w:ind w:left="2016" w:hanging="1296"/>
      </w:pPr>
      <w:rPr>
        <w:rFonts w:hint="default"/>
      </w:rPr>
    </w:lvl>
    <w:lvl w:ilvl="7">
      <w:start w:val="1"/>
      <w:numFmt w:val="decimal"/>
      <w:pStyle w:val="Antrat8"/>
      <w:lvlText w:val="%1.%2.%3.%4.%5.%6.%7.%8"/>
      <w:lvlJc w:val="left"/>
      <w:pPr>
        <w:tabs>
          <w:tab w:val="num" w:pos="2160"/>
        </w:tabs>
        <w:ind w:left="2160" w:hanging="1440"/>
      </w:pPr>
      <w:rPr>
        <w:rFonts w:hint="default"/>
      </w:rPr>
    </w:lvl>
    <w:lvl w:ilvl="8">
      <w:start w:val="1"/>
      <w:numFmt w:val="decimal"/>
      <w:pStyle w:val="Antrat9"/>
      <w:lvlText w:val="%1.%2.%3.%4.%5.%6.%7.%8.%9"/>
      <w:lvlJc w:val="left"/>
      <w:pPr>
        <w:tabs>
          <w:tab w:val="num" w:pos="2304"/>
        </w:tabs>
        <w:ind w:left="2304" w:hanging="1584"/>
      </w:pPr>
      <w:rPr>
        <w:rFonts w:hint="default"/>
      </w:rPr>
    </w:lvl>
  </w:abstractNum>
  <w:abstractNum w:abstractNumId="35" w15:restartNumberingAfterBreak="0">
    <w:nsid w:val="7A183221"/>
    <w:multiLevelType w:val="multilevel"/>
    <w:tmpl w:val="57E69452"/>
    <w:lvl w:ilvl="0">
      <w:start w:val="1"/>
      <w:numFmt w:val="decimal"/>
      <w:lvlText w:val="%1."/>
      <w:lvlJc w:val="left"/>
      <w:pPr>
        <w:ind w:left="1080" w:hanging="720"/>
      </w:pPr>
      <w:rPr>
        <w:rFonts w:ascii="Times New Roman" w:eastAsiaTheme="minorEastAsia" w:hAnsi="Times New Roman" w:cs="Times New Roman" w:hint="default"/>
        <w:b/>
        <w:bCs w:val="0"/>
        <w:i w:val="0"/>
        <w:sz w:val="24"/>
        <w:szCs w:val="24"/>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6" w15:restartNumberingAfterBreak="0">
    <w:nsid w:val="7DE50F82"/>
    <w:multiLevelType w:val="hybridMultilevel"/>
    <w:tmpl w:val="7C649AFC"/>
    <w:lvl w:ilvl="0" w:tplc="5538C7E2">
      <w:start w:val="1"/>
      <w:numFmt w:val="decimal"/>
      <w:lvlText w:val="%1)"/>
      <w:lvlJc w:val="left"/>
      <w:pPr>
        <w:ind w:left="720" w:hanging="360"/>
      </w:pPr>
      <w:rPr>
        <w:rFonts w:ascii="Times New Roman" w:eastAsiaTheme="minorHAnsi" w:hAnsi="Times New Roman" w:cs="Times New Roman" w:hint="default"/>
        <w:i w:val="0"/>
        <w:iCs w:val="0"/>
        <w:color w:val="auto"/>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354647489">
    <w:abstractNumId w:val="8"/>
  </w:num>
  <w:num w:numId="2" w16cid:durableId="1281645162">
    <w:abstractNumId w:val="34"/>
  </w:num>
  <w:num w:numId="3" w16cid:durableId="159657163">
    <w:abstractNumId w:val="1"/>
    <w:lvlOverride w:ilvl="0">
      <w:startOverride w:val="1"/>
    </w:lvlOverride>
    <w:lvlOverride w:ilvl="1">
      <w:startOverride w:val="12"/>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565041">
    <w:abstractNumId w:val="7"/>
  </w:num>
  <w:num w:numId="5" w16cid:durableId="261957223">
    <w:abstractNumId w:val="12"/>
  </w:num>
  <w:num w:numId="6" w16cid:durableId="453250207">
    <w:abstractNumId w:val="3"/>
  </w:num>
  <w:num w:numId="7" w16cid:durableId="1196116800">
    <w:abstractNumId w:val="1"/>
  </w:num>
  <w:num w:numId="8" w16cid:durableId="2080974925">
    <w:abstractNumId w:val="30"/>
  </w:num>
  <w:num w:numId="9" w16cid:durableId="1313750076">
    <w:abstractNumId w:val="4"/>
  </w:num>
  <w:num w:numId="10" w16cid:durableId="1854223117">
    <w:abstractNumId w:val="25"/>
  </w:num>
  <w:num w:numId="11" w16cid:durableId="87822417">
    <w:abstractNumId w:val="26"/>
  </w:num>
  <w:num w:numId="12" w16cid:durableId="277611970">
    <w:abstractNumId w:val="13"/>
  </w:num>
  <w:num w:numId="13" w16cid:durableId="922028635">
    <w:abstractNumId w:val="0"/>
  </w:num>
  <w:num w:numId="14" w16cid:durableId="231350923">
    <w:abstractNumId w:val="32"/>
  </w:num>
  <w:num w:numId="15" w16cid:durableId="2087141800">
    <w:abstractNumId w:val="19"/>
  </w:num>
  <w:num w:numId="16" w16cid:durableId="755054053">
    <w:abstractNumId w:val="5"/>
  </w:num>
  <w:num w:numId="17" w16cid:durableId="1624266410">
    <w:abstractNumId w:val="27"/>
  </w:num>
  <w:num w:numId="18" w16cid:durableId="1500852317">
    <w:abstractNumId w:val="33"/>
  </w:num>
  <w:num w:numId="19" w16cid:durableId="1781338477">
    <w:abstractNumId w:val="16"/>
  </w:num>
  <w:num w:numId="20" w16cid:durableId="1282029161">
    <w:abstractNumId w:val="11"/>
  </w:num>
  <w:num w:numId="21" w16cid:durableId="382143405">
    <w:abstractNumId w:val="9"/>
  </w:num>
  <w:num w:numId="22" w16cid:durableId="1945915698">
    <w:abstractNumId w:val="35"/>
  </w:num>
  <w:num w:numId="23" w16cid:durableId="1283346348">
    <w:abstractNumId w:val="6"/>
  </w:num>
  <w:num w:numId="24" w16cid:durableId="686709921">
    <w:abstractNumId w:val="21"/>
  </w:num>
  <w:num w:numId="25" w16cid:durableId="1740858923">
    <w:abstractNumId w:val="15"/>
  </w:num>
  <w:num w:numId="26" w16cid:durableId="611859270">
    <w:abstractNumId w:val="18"/>
  </w:num>
  <w:num w:numId="27" w16cid:durableId="1979384534">
    <w:abstractNumId w:val="36"/>
  </w:num>
  <w:num w:numId="28" w16cid:durableId="1533376668">
    <w:abstractNumId w:val="24"/>
  </w:num>
  <w:num w:numId="29" w16cid:durableId="1716467438">
    <w:abstractNumId w:val="23"/>
  </w:num>
  <w:num w:numId="30" w16cid:durableId="1006246232">
    <w:abstractNumId w:val="17"/>
  </w:num>
  <w:num w:numId="31" w16cid:durableId="1763604866">
    <w:abstractNumId w:val="14"/>
  </w:num>
  <w:num w:numId="32" w16cid:durableId="112214285">
    <w:abstractNumId w:val="31"/>
  </w:num>
  <w:num w:numId="33" w16cid:durableId="463086126">
    <w:abstractNumId w:val="29"/>
  </w:num>
  <w:num w:numId="34" w16cid:durableId="1407801533">
    <w:abstractNumId w:val="22"/>
  </w:num>
  <w:num w:numId="35" w16cid:durableId="1264653082">
    <w:abstractNumId w:val="29"/>
    <w:lvlOverride w:ilvl="0">
      <w:lvl w:ilvl="0">
        <w:start w:val="4"/>
        <w:numFmt w:val="decimal"/>
        <w:lvlText w:val="%1."/>
        <w:lvlJc w:val="left"/>
        <w:pPr>
          <w:ind w:left="360" w:hanging="360"/>
        </w:pPr>
        <w:rPr>
          <w:rFonts w:hint="default"/>
        </w:rPr>
      </w:lvl>
    </w:lvlOverride>
    <w:lvlOverride w:ilvl="1">
      <w:lvl w:ilvl="1">
        <w:start w:val="1"/>
        <w:numFmt w:val="decimal"/>
        <w:lvlText w:val="%1.%2."/>
        <w:lvlJc w:val="left"/>
        <w:pPr>
          <w:ind w:left="1440" w:hanging="36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lvlText w:val="%1.%2.%3.%4."/>
        <w:lvlJc w:val="left"/>
        <w:pPr>
          <w:ind w:left="3960" w:hanging="720"/>
        </w:pPr>
        <w:rPr>
          <w:rFonts w:hint="default"/>
        </w:rPr>
      </w:lvl>
    </w:lvlOverride>
    <w:lvlOverride w:ilvl="4">
      <w:lvl w:ilvl="4">
        <w:start w:val="1"/>
        <w:numFmt w:val="decimal"/>
        <w:lvlText w:val="%1.%2.%3.%4.%5."/>
        <w:lvlJc w:val="left"/>
        <w:pPr>
          <w:ind w:left="5400" w:hanging="1080"/>
        </w:pPr>
        <w:rPr>
          <w:rFonts w:hint="default"/>
        </w:rPr>
      </w:lvl>
    </w:lvlOverride>
    <w:lvlOverride w:ilvl="5">
      <w:lvl w:ilvl="5">
        <w:start w:val="1"/>
        <w:numFmt w:val="decimal"/>
        <w:lvlText w:val="%1.%2.%3.%4.%5.%6."/>
        <w:lvlJc w:val="left"/>
        <w:pPr>
          <w:ind w:left="6480" w:hanging="1080"/>
        </w:pPr>
        <w:rPr>
          <w:rFonts w:hint="default"/>
        </w:rPr>
      </w:lvl>
    </w:lvlOverride>
    <w:lvlOverride w:ilvl="6">
      <w:lvl w:ilvl="6">
        <w:start w:val="1"/>
        <w:numFmt w:val="decimal"/>
        <w:lvlText w:val="%1.%2.%3.%4.%5.%6.%7."/>
        <w:lvlJc w:val="left"/>
        <w:pPr>
          <w:ind w:left="7920" w:hanging="1440"/>
        </w:pPr>
        <w:rPr>
          <w:rFonts w:hint="default"/>
        </w:rPr>
      </w:lvl>
    </w:lvlOverride>
    <w:lvlOverride w:ilvl="7">
      <w:lvl w:ilvl="7">
        <w:start w:val="1"/>
        <w:numFmt w:val="decimal"/>
        <w:lvlText w:val="%1.%2.%3.%4.%5.%6.%7.%8."/>
        <w:lvlJc w:val="left"/>
        <w:pPr>
          <w:ind w:left="9000" w:hanging="1440"/>
        </w:pPr>
        <w:rPr>
          <w:rFonts w:hint="default"/>
        </w:rPr>
      </w:lvl>
    </w:lvlOverride>
    <w:lvlOverride w:ilvl="8">
      <w:lvl w:ilvl="8">
        <w:start w:val="1"/>
        <w:numFmt w:val="decimal"/>
        <w:lvlText w:val="%1.%2.%3.%4.%5.%6.%7.%8.%9."/>
        <w:lvlJc w:val="left"/>
        <w:pPr>
          <w:ind w:left="10440" w:hanging="1800"/>
        </w:pPr>
        <w:rPr>
          <w:rFonts w:hint="default"/>
        </w:rPr>
      </w:lvl>
    </w:lvlOverride>
  </w:num>
  <w:num w:numId="36" w16cid:durableId="1599606714">
    <w:abstractNumId w:val="22"/>
    <w:lvlOverride w:ilvl="0">
      <w:lvl w:ilvl="0">
        <w:start w:val="5"/>
        <w:numFmt w:val="decimal"/>
        <w:lvlText w:val="%1."/>
        <w:lvlJc w:val="left"/>
        <w:pPr>
          <w:ind w:left="1211" w:hanging="360"/>
        </w:pPr>
        <w:rPr>
          <w:rFonts w:hint="default"/>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37" w16cid:durableId="1295595392">
    <w:abstractNumId w:val="22"/>
    <w:lvlOverride w:ilvl="0">
      <w:lvl w:ilvl="0">
        <w:start w:val="5"/>
        <w:numFmt w:val="decimal"/>
        <w:lvlText w:val="%1."/>
        <w:lvlJc w:val="left"/>
        <w:pPr>
          <w:ind w:left="1211" w:hanging="360"/>
        </w:pPr>
        <w:rPr>
          <w:rFonts w:hint="default"/>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38" w16cid:durableId="1253392977">
    <w:abstractNumId w:val="22"/>
    <w:lvlOverride w:ilvl="0">
      <w:lvl w:ilvl="0">
        <w:start w:val="5"/>
        <w:numFmt w:val="decimal"/>
        <w:lvlText w:val="%1."/>
        <w:lvlJc w:val="left"/>
        <w:pPr>
          <w:ind w:left="1211" w:hanging="360"/>
        </w:pPr>
        <w:rPr>
          <w:rFonts w:hint="default"/>
        </w:rPr>
      </w:lvl>
    </w:lvlOverride>
    <w:lvlOverride w:ilvl="1">
      <w:lvl w:ilvl="1">
        <w:start w:val="1"/>
        <w:numFmt w:val="decimal"/>
        <w:suff w:val="space"/>
        <w:lvlText w:val="%1.%2."/>
        <w:lvlJc w:val="left"/>
        <w:pPr>
          <w:ind w:left="0" w:firstLine="1134"/>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39" w16cid:durableId="2109738201">
    <w:abstractNumId w:val="22"/>
    <w:lvlOverride w:ilvl="0">
      <w:lvl w:ilvl="0">
        <w:start w:val="5"/>
        <w:numFmt w:val="decimal"/>
        <w:suff w:val="space"/>
        <w:lvlText w:val="%1."/>
        <w:lvlJc w:val="left"/>
        <w:pPr>
          <w:ind w:left="0" w:firstLine="851"/>
        </w:pPr>
        <w:rPr>
          <w:rFonts w:hint="default"/>
        </w:rPr>
      </w:lvl>
    </w:lvlOverride>
    <w:lvlOverride w:ilvl="1">
      <w:lvl w:ilvl="1">
        <w:start w:val="1"/>
        <w:numFmt w:val="decimal"/>
        <w:lvlText w:val="%1.%2."/>
        <w:lvlJc w:val="left"/>
        <w:pPr>
          <w:ind w:left="720" w:hanging="360"/>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40" w16cid:durableId="509873596">
    <w:abstractNumId w:val="22"/>
    <w:lvlOverride w:ilvl="0">
      <w:lvl w:ilvl="0">
        <w:start w:val="5"/>
        <w:numFmt w:val="decimal"/>
        <w:suff w:val="space"/>
        <w:lvlText w:val="%1."/>
        <w:lvlJc w:val="left"/>
        <w:pPr>
          <w:ind w:left="0" w:firstLine="851"/>
        </w:pPr>
        <w:rPr>
          <w:rFonts w:hint="default"/>
        </w:rPr>
      </w:lvl>
    </w:lvlOverride>
    <w:lvlOverride w:ilvl="1">
      <w:lvl w:ilvl="1">
        <w:start w:val="1"/>
        <w:numFmt w:val="decimal"/>
        <w:lvlText w:val="%1.%2."/>
        <w:lvlJc w:val="left"/>
        <w:pPr>
          <w:ind w:left="720" w:hanging="360"/>
        </w:pPr>
        <w:rPr>
          <w:rFonts w:hint="default"/>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41" w16cid:durableId="635910942">
    <w:abstractNumId w:val="17"/>
    <w:lvlOverride w:ilvl="0">
      <w:lvl w:ilvl="0" w:tplc="A80ECE6A">
        <w:start w:val="1"/>
        <w:numFmt w:val="decimal"/>
        <w:suff w:val="space"/>
        <w:lvlText w:val="%1."/>
        <w:lvlJc w:val="left"/>
        <w:pPr>
          <w:ind w:left="0" w:firstLine="1134"/>
        </w:pPr>
        <w:rPr>
          <w:rFonts w:eastAsia="Calibri" w:hint="default"/>
        </w:rPr>
      </w:lvl>
    </w:lvlOverride>
    <w:lvlOverride w:ilvl="1">
      <w:lvl w:ilvl="1" w:tplc="04270019" w:tentative="1">
        <w:start w:val="1"/>
        <w:numFmt w:val="lowerLetter"/>
        <w:lvlText w:val="%2."/>
        <w:lvlJc w:val="left"/>
        <w:pPr>
          <w:ind w:left="1440" w:hanging="360"/>
        </w:pPr>
      </w:lvl>
    </w:lvlOverride>
    <w:lvlOverride w:ilvl="2">
      <w:lvl w:ilvl="2" w:tplc="0427001B" w:tentative="1">
        <w:start w:val="1"/>
        <w:numFmt w:val="lowerRoman"/>
        <w:lvlText w:val="%3."/>
        <w:lvlJc w:val="right"/>
        <w:pPr>
          <w:ind w:left="2160" w:hanging="180"/>
        </w:pPr>
      </w:lvl>
    </w:lvlOverride>
    <w:lvlOverride w:ilvl="3">
      <w:lvl w:ilvl="3" w:tplc="0427000F" w:tentative="1">
        <w:start w:val="1"/>
        <w:numFmt w:val="decimal"/>
        <w:lvlText w:val="%4."/>
        <w:lvlJc w:val="left"/>
        <w:pPr>
          <w:ind w:left="2880" w:hanging="360"/>
        </w:pPr>
      </w:lvl>
    </w:lvlOverride>
    <w:lvlOverride w:ilvl="4">
      <w:lvl w:ilvl="4" w:tplc="04270019" w:tentative="1">
        <w:start w:val="1"/>
        <w:numFmt w:val="lowerLetter"/>
        <w:lvlText w:val="%5."/>
        <w:lvlJc w:val="left"/>
        <w:pPr>
          <w:ind w:left="3600" w:hanging="360"/>
        </w:pPr>
      </w:lvl>
    </w:lvlOverride>
    <w:lvlOverride w:ilvl="5">
      <w:lvl w:ilvl="5" w:tplc="0427001B" w:tentative="1">
        <w:start w:val="1"/>
        <w:numFmt w:val="lowerRoman"/>
        <w:lvlText w:val="%6."/>
        <w:lvlJc w:val="right"/>
        <w:pPr>
          <w:ind w:left="4320" w:hanging="180"/>
        </w:pPr>
      </w:lvl>
    </w:lvlOverride>
    <w:lvlOverride w:ilvl="6">
      <w:lvl w:ilvl="6" w:tplc="0427000F" w:tentative="1">
        <w:start w:val="1"/>
        <w:numFmt w:val="decimal"/>
        <w:lvlText w:val="%7."/>
        <w:lvlJc w:val="left"/>
        <w:pPr>
          <w:ind w:left="5040" w:hanging="360"/>
        </w:pPr>
      </w:lvl>
    </w:lvlOverride>
    <w:lvlOverride w:ilvl="7">
      <w:lvl w:ilvl="7" w:tplc="04270019" w:tentative="1">
        <w:start w:val="1"/>
        <w:numFmt w:val="lowerLetter"/>
        <w:lvlText w:val="%8."/>
        <w:lvlJc w:val="left"/>
        <w:pPr>
          <w:ind w:left="5760" w:hanging="360"/>
        </w:pPr>
      </w:lvl>
    </w:lvlOverride>
    <w:lvlOverride w:ilvl="8">
      <w:lvl w:ilvl="8" w:tplc="0427001B" w:tentative="1">
        <w:start w:val="1"/>
        <w:numFmt w:val="lowerRoman"/>
        <w:lvlText w:val="%9."/>
        <w:lvlJc w:val="right"/>
        <w:pPr>
          <w:ind w:left="6480" w:hanging="180"/>
        </w:pPr>
      </w:lvl>
    </w:lvlOverride>
  </w:num>
  <w:num w:numId="42" w16cid:durableId="1898197866">
    <w:abstractNumId w:val="17"/>
    <w:lvlOverride w:ilvl="0">
      <w:lvl w:ilvl="0" w:tplc="A80ECE6A">
        <w:start w:val="1"/>
        <w:numFmt w:val="decimal"/>
        <w:suff w:val="space"/>
        <w:lvlText w:val="%1."/>
        <w:lvlJc w:val="left"/>
        <w:pPr>
          <w:ind w:left="0" w:firstLine="1134"/>
        </w:pPr>
        <w:rPr>
          <w:rFonts w:eastAsia="Calibri" w:hint="default"/>
        </w:rPr>
      </w:lvl>
    </w:lvlOverride>
    <w:lvlOverride w:ilvl="1">
      <w:lvl w:ilvl="1" w:tplc="04270019" w:tentative="1">
        <w:start w:val="1"/>
        <w:numFmt w:val="lowerLetter"/>
        <w:lvlText w:val="%2."/>
        <w:lvlJc w:val="left"/>
        <w:pPr>
          <w:ind w:left="1440" w:hanging="360"/>
        </w:pPr>
      </w:lvl>
    </w:lvlOverride>
    <w:lvlOverride w:ilvl="2">
      <w:lvl w:ilvl="2" w:tplc="0427001B" w:tentative="1">
        <w:start w:val="1"/>
        <w:numFmt w:val="lowerRoman"/>
        <w:lvlText w:val="%3."/>
        <w:lvlJc w:val="right"/>
        <w:pPr>
          <w:ind w:left="2160" w:hanging="180"/>
        </w:pPr>
      </w:lvl>
    </w:lvlOverride>
    <w:lvlOverride w:ilvl="3">
      <w:lvl w:ilvl="3" w:tplc="0427000F" w:tentative="1">
        <w:start w:val="1"/>
        <w:numFmt w:val="decimal"/>
        <w:lvlText w:val="%4."/>
        <w:lvlJc w:val="left"/>
        <w:pPr>
          <w:ind w:left="2880" w:hanging="360"/>
        </w:pPr>
      </w:lvl>
    </w:lvlOverride>
    <w:lvlOverride w:ilvl="4">
      <w:lvl w:ilvl="4" w:tplc="04270019" w:tentative="1">
        <w:start w:val="1"/>
        <w:numFmt w:val="lowerLetter"/>
        <w:lvlText w:val="%5."/>
        <w:lvlJc w:val="left"/>
        <w:pPr>
          <w:ind w:left="3600" w:hanging="360"/>
        </w:pPr>
      </w:lvl>
    </w:lvlOverride>
    <w:lvlOverride w:ilvl="5">
      <w:lvl w:ilvl="5" w:tplc="0427001B" w:tentative="1">
        <w:start w:val="1"/>
        <w:numFmt w:val="lowerRoman"/>
        <w:lvlText w:val="%6."/>
        <w:lvlJc w:val="right"/>
        <w:pPr>
          <w:ind w:left="4320" w:hanging="180"/>
        </w:pPr>
      </w:lvl>
    </w:lvlOverride>
    <w:lvlOverride w:ilvl="6">
      <w:lvl w:ilvl="6" w:tplc="0427000F" w:tentative="1">
        <w:start w:val="1"/>
        <w:numFmt w:val="decimal"/>
        <w:lvlText w:val="%7."/>
        <w:lvlJc w:val="left"/>
        <w:pPr>
          <w:ind w:left="5040" w:hanging="360"/>
        </w:pPr>
      </w:lvl>
    </w:lvlOverride>
    <w:lvlOverride w:ilvl="7">
      <w:lvl w:ilvl="7" w:tplc="04270019" w:tentative="1">
        <w:start w:val="1"/>
        <w:numFmt w:val="lowerLetter"/>
        <w:lvlText w:val="%8."/>
        <w:lvlJc w:val="left"/>
        <w:pPr>
          <w:ind w:left="5760" w:hanging="360"/>
        </w:pPr>
      </w:lvl>
    </w:lvlOverride>
    <w:lvlOverride w:ilvl="8">
      <w:lvl w:ilvl="8" w:tplc="0427001B" w:tentative="1">
        <w:start w:val="1"/>
        <w:numFmt w:val="lowerRoman"/>
        <w:lvlText w:val="%9."/>
        <w:lvlJc w:val="right"/>
        <w:pPr>
          <w:ind w:left="6480" w:hanging="180"/>
        </w:pPr>
      </w:lvl>
    </w:lvlOverride>
  </w:num>
  <w:num w:numId="43" w16cid:durableId="400061338">
    <w:abstractNumId w:val="17"/>
    <w:lvlOverride w:ilvl="0">
      <w:lvl w:ilvl="0" w:tplc="A80ECE6A">
        <w:start w:val="1"/>
        <w:numFmt w:val="decimal"/>
        <w:suff w:val="space"/>
        <w:lvlText w:val="%1."/>
        <w:lvlJc w:val="left"/>
        <w:pPr>
          <w:ind w:left="0" w:firstLine="1134"/>
        </w:pPr>
        <w:rPr>
          <w:rFonts w:eastAsia="Calibri" w:hint="default"/>
        </w:rPr>
      </w:lvl>
    </w:lvlOverride>
    <w:lvlOverride w:ilvl="1">
      <w:lvl w:ilvl="1" w:tplc="04270019" w:tentative="1">
        <w:start w:val="1"/>
        <w:numFmt w:val="lowerLetter"/>
        <w:lvlText w:val="%2."/>
        <w:lvlJc w:val="left"/>
        <w:pPr>
          <w:ind w:left="1440" w:hanging="360"/>
        </w:pPr>
      </w:lvl>
    </w:lvlOverride>
    <w:lvlOverride w:ilvl="2">
      <w:lvl w:ilvl="2" w:tplc="0427001B" w:tentative="1">
        <w:start w:val="1"/>
        <w:numFmt w:val="lowerRoman"/>
        <w:lvlText w:val="%3."/>
        <w:lvlJc w:val="right"/>
        <w:pPr>
          <w:ind w:left="2160" w:hanging="180"/>
        </w:pPr>
      </w:lvl>
    </w:lvlOverride>
    <w:lvlOverride w:ilvl="3">
      <w:lvl w:ilvl="3" w:tplc="0427000F" w:tentative="1">
        <w:start w:val="1"/>
        <w:numFmt w:val="decimal"/>
        <w:lvlText w:val="%4."/>
        <w:lvlJc w:val="left"/>
        <w:pPr>
          <w:ind w:left="2880" w:hanging="360"/>
        </w:pPr>
      </w:lvl>
    </w:lvlOverride>
    <w:lvlOverride w:ilvl="4">
      <w:lvl w:ilvl="4" w:tplc="04270019" w:tentative="1">
        <w:start w:val="1"/>
        <w:numFmt w:val="lowerLetter"/>
        <w:lvlText w:val="%5."/>
        <w:lvlJc w:val="left"/>
        <w:pPr>
          <w:ind w:left="3600" w:hanging="360"/>
        </w:pPr>
      </w:lvl>
    </w:lvlOverride>
    <w:lvlOverride w:ilvl="5">
      <w:lvl w:ilvl="5" w:tplc="0427001B" w:tentative="1">
        <w:start w:val="1"/>
        <w:numFmt w:val="lowerRoman"/>
        <w:lvlText w:val="%6."/>
        <w:lvlJc w:val="right"/>
        <w:pPr>
          <w:ind w:left="4320" w:hanging="180"/>
        </w:pPr>
      </w:lvl>
    </w:lvlOverride>
    <w:lvlOverride w:ilvl="6">
      <w:lvl w:ilvl="6" w:tplc="0427000F" w:tentative="1">
        <w:start w:val="1"/>
        <w:numFmt w:val="decimal"/>
        <w:lvlText w:val="%7."/>
        <w:lvlJc w:val="left"/>
        <w:pPr>
          <w:ind w:left="5040" w:hanging="360"/>
        </w:pPr>
      </w:lvl>
    </w:lvlOverride>
    <w:lvlOverride w:ilvl="7">
      <w:lvl w:ilvl="7" w:tplc="04270019" w:tentative="1">
        <w:start w:val="1"/>
        <w:numFmt w:val="lowerLetter"/>
        <w:lvlText w:val="%8."/>
        <w:lvlJc w:val="left"/>
        <w:pPr>
          <w:ind w:left="5760" w:hanging="360"/>
        </w:pPr>
      </w:lvl>
    </w:lvlOverride>
    <w:lvlOverride w:ilvl="8">
      <w:lvl w:ilvl="8" w:tplc="0427001B" w:tentative="1">
        <w:start w:val="1"/>
        <w:numFmt w:val="lowerRoman"/>
        <w:lvlText w:val="%9."/>
        <w:lvlJc w:val="right"/>
        <w:pPr>
          <w:ind w:left="6480" w:hanging="180"/>
        </w:pPr>
      </w:lvl>
    </w:lvlOverride>
  </w:num>
  <w:num w:numId="44" w16cid:durableId="1994210222">
    <w:abstractNumId w:val="17"/>
    <w:lvlOverride w:ilvl="0">
      <w:lvl w:ilvl="0" w:tplc="A80ECE6A">
        <w:start w:val="1"/>
        <w:numFmt w:val="decimal"/>
        <w:suff w:val="space"/>
        <w:lvlText w:val="%1."/>
        <w:lvlJc w:val="left"/>
        <w:pPr>
          <w:ind w:left="0" w:firstLine="1134"/>
        </w:pPr>
        <w:rPr>
          <w:rFonts w:eastAsia="Calibri" w:hint="default"/>
        </w:rPr>
      </w:lvl>
    </w:lvlOverride>
    <w:lvlOverride w:ilvl="1">
      <w:lvl w:ilvl="1" w:tplc="04270019" w:tentative="1">
        <w:start w:val="1"/>
        <w:numFmt w:val="lowerLetter"/>
        <w:lvlText w:val="%2."/>
        <w:lvlJc w:val="left"/>
        <w:pPr>
          <w:ind w:left="1440" w:hanging="360"/>
        </w:pPr>
      </w:lvl>
    </w:lvlOverride>
    <w:lvlOverride w:ilvl="2">
      <w:lvl w:ilvl="2" w:tplc="0427001B" w:tentative="1">
        <w:start w:val="1"/>
        <w:numFmt w:val="lowerRoman"/>
        <w:lvlText w:val="%3."/>
        <w:lvlJc w:val="right"/>
        <w:pPr>
          <w:ind w:left="2160" w:hanging="180"/>
        </w:pPr>
      </w:lvl>
    </w:lvlOverride>
    <w:lvlOverride w:ilvl="3">
      <w:lvl w:ilvl="3" w:tplc="0427000F" w:tentative="1">
        <w:start w:val="1"/>
        <w:numFmt w:val="decimal"/>
        <w:lvlText w:val="%4."/>
        <w:lvlJc w:val="left"/>
        <w:pPr>
          <w:ind w:left="2880" w:hanging="360"/>
        </w:pPr>
      </w:lvl>
    </w:lvlOverride>
    <w:lvlOverride w:ilvl="4">
      <w:lvl w:ilvl="4" w:tplc="04270019" w:tentative="1">
        <w:start w:val="1"/>
        <w:numFmt w:val="lowerLetter"/>
        <w:lvlText w:val="%5."/>
        <w:lvlJc w:val="left"/>
        <w:pPr>
          <w:ind w:left="3600" w:hanging="360"/>
        </w:pPr>
      </w:lvl>
    </w:lvlOverride>
    <w:lvlOverride w:ilvl="5">
      <w:lvl w:ilvl="5" w:tplc="0427001B" w:tentative="1">
        <w:start w:val="1"/>
        <w:numFmt w:val="lowerRoman"/>
        <w:lvlText w:val="%6."/>
        <w:lvlJc w:val="right"/>
        <w:pPr>
          <w:ind w:left="4320" w:hanging="180"/>
        </w:pPr>
      </w:lvl>
    </w:lvlOverride>
    <w:lvlOverride w:ilvl="6">
      <w:lvl w:ilvl="6" w:tplc="0427000F" w:tentative="1">
        <w:start w:val="1"/>
        <w:numFmt w:val="decimal"/>
        <w:lvlText w:val="%7."/>
        <w:lvlJc w:val="left"/>
        <w:pPr>
          <w:ind w:left="5040" w:hanging="360"/>
        </w:pPr>
      </w:lvl>
    </w:lvlOverride>
    <w:lvlOverride w:ilvl="7">
      <w:lvl w:ilvl="7" w:tplc="04270019" w:tentative="1">
        <w:start w:val="1"/>
        <w:numFmt w:val="lowerLetter"/>
        <w:lvlText w:val="%8."/>
        <w:lvlJc w:val="left"/>
        <w:pPr>
          <w:ind w:left="5760" w:hanging="360"/>
        </w:pPr>
      </w:lvl>
    </w:lvlOverride>
    <w:lvlOverride w:ilvl="8">
      <w:lvl w:ilvl="8" w:tplc="0427001B" w:tentative="1">
        <w:start w:val="1"/>
        <w:numFmt w:val="lowerRoman"/>
        <w:lvlText w:val="%9."/>
        <w:lvlJc w:val="right"/>
        <w:pPr>
          <w:ind w:left="6480" w:hanging="180"/>
        </w:pPr>
      </w:lvl>
    </w:lvlOverride>
  </w:num>
  <w:num w:numId="45" w16cid:durableId="1000618823">
    <w:abstractNumId w:val="23"/>
    <w:lvlOverride w:ilvl="0">
      <w:lvl w:ilvl="0">
        <w:start w:val="1"/>
        <w:numFmt w:val="upperRoman"/>
        <w:suff w:val="space"/>
        <w:lvlText w:val="%1."/>
        <w:lvlJc w:val="left"/>
        <w:pPr>
          <w:ind w:left="0" w:firstLine="1134"/>
        </w:pPr>
        <w:rPr>
          <w:rFonts w:hint="default"/>
        </w:rPr>
      </w:lvl>
    </w:lvlOverride>
    <w:lvlOverride w:ilvl="1">
      <w:lvl w:ilvl="1">
        <w:start w:val="1"/>
        <w:numFmt w:val="decimal"/>
        <w:isLgl/>
        <w:suff w:val="space"/>
        <w:lvlText w:val="%1.%2."/>
        <w:lvlJc w:val="left"/>
        <w:pPr>
          <w:ind w:left="0" w:firstLine="1134"/>
        </w:pPr>
        <w:rPr>
          <w:rFonts w:hint="default"/>
        </w:rPr>
      </w:lvl>
    </w:lvlOverride>
    <w:lvlOverride w:ilvl="2">
      <w:lvl w:ilvl="2">
        <w:start w:val="1"/>
        <w:numFmt w:val="decimal"/>
        <w:isLgl/>
        <w:lvlText w:val="%1.%2.%3."/>
        <w:lvlJc w:val="left"/>
        <w:pPr>
          <w:ind w:left="2520" w:hanging="720"/>
        </w:pPr>
        <w:rPr>
          <w:rFonts w:hint="default"/>
        </w:rPr>
      </w:lvl>
    </w:lvlOverride>
    <w:lvlOverride w:ilvl="3">
      <w:lvl w:ilvl="3">
        <w:start w:val="1"/>
        <w:numFmt w:val="decimal"/>
        <w:isLgl/>
        <w:lvlText w:val="%1.%2.%3.%4."/>
        <w:lvlJc w:val="left"/>
        <w:pPr>
          <w:ind w:left="3240" w:hanging="720"/>
        </w:pPr>
        <w:rPr>
          <w:rFonts w:hint="default"/>
        </w:rPr>
      </w:lvl>
    </w:lvlOverride>
    <w:lvlOverride w:ilvl="4">
      <w:lvl w:ilvl="4">
        <w:start w:val="1"/>
        <w:numFmt w:val="decimal"/>
        <w:isLgl/>
        <w:lvlText w:val="%1.%2.%3.%4.%5."/>
        <w:lvlJc w:val="left"/>
        <w:pPr>
          <w:ind w:left="4320" w:hanging="1080"/>
        </w:pPr>
        <w:rPr>
          <w:rFonts w:hint="default"/>
        </w:rPr>
      </w:lvl>
    </w:lvlOverride>
    <w:lvlOverride w:ilvl="5">
      <w:lvl w:ilvl="5">
        <w:start w:val="1"/>
        <w:numFmt w:val="decimal"/>
        <w:isLgl/>
        <w:lvlText w:val="%1.%2.%3.%4.%5.%6."/>
        <w:lvlJc w:val="left"/>
        <w:pPr>
          <w:ind w:left="5040" w:hanging="1080"/>
        </w:pPr>
        <w:rPr>
          <w:rFonts w:hint="default"/>
        </w:rPr>
      </w:lvl>
    </w:lvlOverride>
    <w:lvlOverride w:ilvl="6">
      <w:lvl w:ilvl="6">
        <w:start w:val="1"/>
        <w:numFmt w:val="decimal"/>
        <w:isLgl/>
        <w:lvlText w:val="%1.%2.%3.%4.%5.%6.%7."/>
        <w:lvlJc w:val="left"/>
        <w:pPr>
          <w:ind w:left="6120" w:hanging="1440"/>
        </w:pPr>
        <w:rPr>
          <w:rFonts w:hint="default"/>
        </w:rPr>
      </w:lvl>
    </w:lvlOverride>
    <w:lvlOverride w:ilvl="7">
      <w:lvl w:ilvl="7">
        <w:start w:val="1"/>
        <w:numFmt w:val="decimal"/>
        <w:isLgl/>
        <w:lvlText w:val="%1.%2.%3.%4.%5.%6.%7.%8."/>
        <w:lvlJc w:val="left"/>
        <w:pPr>
          <w:ind w:left="6840" w:hanging="1440"/>
        </w:pPr>
        <w:rPr>
          <w:rFonts w:hint="default"/>
        </w:rPr>
      </w:lvl>
    </w:lvlOverride>
    <w:lvlOverride w:ilvl="8">
      <w:lvl w:ilvl="8">
        <w:start w:val="1"/>
        <w:numFmt w:val="decimal"/>
        <w:isLgl/>
        <w:lvlText w:val="%1.%2.%3.%4.%5.%6.%7.%8.%9."/>
        <w:lvlJc w:val="left"/>
        <w:pPr>
          <w:ind w:left="7920" w:hanging="1800"/>
        </w:pPr>
        <w:rPr>
          <w:rFonts w:hint="default"/>
        </w:rPr>
      </w:lvl>
    </w:lvlOverride>
  </w:num>
  <w:num w:numId="46" w16cid:durableId="8457656">
    <w:abstractNumId w:val="22"/>
    <w:lvlOverride w:ilvl="0">
      <w:lvl w:ilvl="0">
        <w:start w:val="5"/>
        <w:numFmt w:val="decimal"/>
        <w:lvlText w:val="%1."/>
        <w:lvlJc w:val="left"/>
        <w:pPr>
          <w:ind w:left="1211" w:hanging="360"/>
        </w:pPr>
        <w:rPr>
          <w:rFonts w:hint="default"/>
        </w:rPr>
      </w:lvl>
    </w:lvlOverride>
    <w:lvlOverride w:ilvl="1">
      <w:lvl w:ilvl="1">
        <w:start w:val="1"/>
        <w:numFmt w:val="decimal"/>
        <w:suff w:val="space"/>
        <w:lvlText w:val="%1.%2."/>
        <w:lvlJc w:val="left"/>
        <w:pPr>
          <w:ind w:left="0" w:firstLine="1134"/>
        </w:pPr>
        <w:rPr>
          <w:rFonts w:hint="default"/>
          <w:b w:val="0"/>
          <w:i w:val="0"/>
          <w:color w:val="auto"/>
        </w:rPr>
      </w:lvl>
    </w:lvlOverride>
    <w:lvlOverride w:ilvl="2">
      <w:lvl w:ilvl="2">
        <w:start w:val="1"/>
        <w:numFmt w:val="decimal"/>
        <w:lvlText w:val="%1.%2.%3."/>
        <w:lvlJc w:val="left"/>
        <w:pPr>
          <w:ind w:left="1440" w:hanging="720"/>
        </w:pPr>
        <w:rPr>
          <w:rFonts w:hint="default"/>
        </w:rPr>
      </w:lvl>
    </w:lvlOverride>
    <w:lvlOverride w:ilvl="3">
      <w:lvl w:ilvl="3">
        <w:start w:val="1"/>
        <w:numFmt w:val="decimal"/>
        <w:lvlText w:val="%1.%2.%3.%4."/>
        <w:lvlJc w:val="left"/>
        <w:pPr>
          <w:ind w:left="1800" w:hanging="720"/>
        </w:pPr>
        <w:rPr>
          <w:rFonts w:hint="default"/>
        </w:rPr>
      </w:lvl>
    </w:lvlOverride>
    <w:lvlOverride w:ilvl="4">
      <w:lvl w:ilvl="4">
        <w:start w:val="1"/>
        <w:numFmt w:val="decimal"/>
        <w:lvlText w:val="%1.%2.%3.%4.%5."/>
        <w:lvlJc w:val="left"/>
        <w:pPr>
          <w:ind w:left="2520" w:hanging="1080"/>
        </w:pPr>
        <w:rPr>
          <w:rFonts w:hint="default"/>
        </w:rPr>
      </w:lvl>
    </w:lvlOverride>
    <w:lvlOverride w:ilvl="5">
      <w:lvl w:ilvl="5">
        <w:start w:val="1"/>
        <w:numFmt w:val="decimal"/>
        <w:lvlText w:val="%1.%2.%3.%4.%5.%6."/>
        <w:lvlJc w:val="left"/>
        <w:pPr>
          <w:ind w:left="2880" w:hanging="1080"/>
        </w:pPr>
        <w:rPr>
          <w:rFonts w:hint="default"/>
        </w:rPr>
      </w:lvl>
    </w:lvlOverride>
    <w:lvlOverride w:ilvl="6">
      <w:lvl w:ilvl="6">
        <w:start w:val="1"/>
        <w:numFmt w:val="decimal"/>
        <w:lvlText w:val="%1.%2.%3.%4.%5.%6.%7."/>
        <w:lvlJc w:val="left"/>
        <w:pPr>
          <w:ind w:left="3600" w:hanging="1440"/>
        </w:pPr>
        <w:rPr>
          <w:rFonts w:hint="default"/>
        </w:rPr>
      </w:lvl>
    </w:lvlOverride>
    <w:lvlOverride w:ilvl="7">
      <w:lvl w:ilvl="7">
        <w:start w:val="1"/>
        <w:numFmt w:val="decimal"/>
        <w:lvlText w:val="%1.%2.%3.%4.%5.%6.%7.%8."/>
        <w:lvlJc w:val="left"/>
        <w:pPr>
          <w:ind w:left="3960" w:hanging="1440"/>
        </w:pPr>
        <w:rPr>
          <w:rFonts w:hint="default"/>
        </w:rPr>
      </w:lvl>
    </w:lvlOverride>
    <w:lvlOverride w:ilvl="8">
      <w:lvl w:ilvl="8">
        <w:start w:val="1"/>
        <w:numFmt w:val="decimal"/>
        <w:lvlText w:val="%1.%2.%3.%4.%5.%6.%7.%8.%9."/>
        <w:lvlJc w:val="left"/>
        <w:pPr>
          <w:ind w:left="4680" w:hanging="1800"/>
        </w:pPr>
        <w:rPr>
          <w:rFonts w:hint="default"/>
        </w:rPr>
      </w:lvl>
    </w:lvlOverride>
  </w:num>
  <w:num w:numId="47" w16cid:durableId="28461808">
    <w:abstractNumId w:val="2"/>
  </w:num>
  <w:num w:numId="48" w16cid:durableId="1522478141">
    <w:abstractNumId w:val="10"/>
  </w:num>
  <w:num w:numId="49" w16cid:durableId="917128193">
    <w:abstractNumId w:val="20"/>
  </w:num>
  <w:num w:numId="50" w16cid:durableId="1260456131">
    <w:abstractNumId w:val="2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mailMerge>
    <w:mainDocumentType w:val="formLetters"/>
    <w:dataType w:val="textFile"/>
    <w:activeRecord w:val="-1"/>
  </w:mailMerge>
  <w:defaultTabStop w:val="720"/>
  <w:hyphenationZone w:val="396"/>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209E"/>
    <w:rsid w:val="0001269A"/>
    <w:rsid w:val="0001275D"/>
    <w:rsid w:val="00014F1D"/>
    <w:rsid w:val="00023E20"/>
    <w:rsid w:val="00035905"/>
    <w:rsid w:val="00052A29"/>
    <w:rsid w:val="00057880"/>
    <w:rsid w:val="00060855"/>
    <w:rsid w:val="00063A0A"/>
    <w:rsid w:val="00073082"/>
    <w:rsid w:val="000742E7"/>
    <w:rsid w:val="00080195"/>
    <w:rsid w:val="00085DE2"/>
    <w:rsid w:val="00086AC7"/>
    <w:rsid w:val="00090780"/>
    <w:rsid w:val="000A4C7E"/>
    <w:rsid w:val="000A4F9B"/>
    <w:rsid w:val="000A71D2"/>
    <w:rsid w:val="000B7CC2"/>
    <w:rsid w:val="000C6123"/>
    <w:rsid w:val="000D0298"/>
    <w:rsid w:val="000D24F2"/>
    <w:rsid w:val="000D2A4E"/>
    <w:rsid w:val="000D422D"/>
    <w:rsid w:val="000D459D"/>
    <w:rsid w:val="000D4A24"/>
    <w:rsid w:val="000D6341"/>
    <w:rsid w:val="000E1076"/>
    <w:rsid w:val="000E2491"/>
    <w:rsid w:val="000E24DF"/>
    <w:rsid w:val="000E58B1"/>
    <w:rsid w:val="000F3657"/>
    <w:rsid w:val="000F4462"/>
    <w:rsid w:val="001002EF"/>
    <w:rsid w:val="00100558"/>
    <w:rsid w:val="00102AC8"/>
    <w:rsid w:val="00107DA3"/>
    <w:rsid w:val="001105F7"/>
    <w:rsid w:val="001153D9"/>
    <w:rsid w:val="00120EEB"/>
    <w:rsid w:val="001369E0"/>
    <w:rsid w:val="001429E0"/>
    <w:rsid w:val="00143384"/>
    <w:rsid w:val="00145215"/>
    <w:rsid w:val="00145F0F"/>
    <w:rsid w:val="00150006"/>
    <w:rsid w:val="001512A2"/>
    <w:rsid w:val="001624A2"/>
    <w:rsid w:val="00162D90"/>
    <w:rsid w:val="00173863"/>
    <w:rsid w:val="001805A6"/>
    <w:rsid w:val="001919F0"/>
    <w:rsid w:val="00192A79"/>
    <w:rsid w:val="00195857"/>
    <w:rsid w:val="00197CB9"/>
    <w:rsid w:val="001A27FD"/>
    <w:rsid w:val="001C54A9"/>
    <w:rsid w:val="001D2AAE"/>
    <w:rsid w:val="001D2ABD"/>
    <w:rsid w:val="001D68B1"/>
    <w:rsid w:val="001D704E"/>
    <w:rsid w:val="001E3B35"/>
    <w:rsid w:val="001E45E7"/>
    <w:rsid w:val="001E77E9"/>
    <w:rsid w:val="001F1F48"/>
    <w:rsid w:val="001F7229"/>
    <w:rsid w:val="0020047F"/>
    <w:rsid w:val="0020516A"/>
    <w:rsid w:val="00205AFB"/>
    <w:rsid w:val="00211209"/>
    <w:rsid w:val="00216ACB"/>
    <w:rsid w:val="00221A04"/>
    <w:rsid w:val="00221AEC"/>
    <w:rsid w:val="00222EA9"/>
    <w:rsid w:val="00223751"/>
    <w:rsid w:val="0022653F"/>
    <w:rsid w:val="00227B2E"/>
    <w:rsid w:val="00234F2D"/>
    <w:rsid w:val="002353B9"/>
    <w:rsid w:val="00236A04"/>
    <w:rsid w:val="00237A5A"/>
    <w:rsid w:val="002400E9"/>
    <w:rsid w:val="00243560"/>
    <w:rsid w:val="00245DC9"/>
    <w:rsid w:val="00247467"/>
    <w:rsid w:val="002532CF"/>
    <w:rsid w:val="00256C92"/>
    <w:rsid w:val="00261D46"/>
    <w:rsid w:val="00264FAA"/>
    <w:rsid w:val="00267467"/>
    <w:rsid w:val="002708E8"/>
    <w:rsid w:val="002726C7"/>
    <w:rsid w:val="0028069E"/>
    <w:rsid w:val="0028523D"/>
    <w:rsid w:val="0028767C"/>
    <w:rsid w:val="00291EED"/>
    <w:rsid w:val="00292590"/>
    <w:rsid w:val="0029276F"/>
    <w:rsid w:val="00294757"/>
    <w:rsid w:val="00295893"/>
    <w:rsid w:val="00295D4A"/>
    <w:rsid w:val="002A30AE"/>
    <w:rsid w:val="002A5B33"/>
    <w:rsid w:val="002A68D4"/>
    <w:rsid w:val="002B00B1"/>
    <w:rsid w:val="002B3A2E"/>
    <w:rsid w:val="002B5D86"/>
    <w:rsid w:val="002C2E96"/>
    <w:rsid w:val="002D49ED"/>
    <w:rsid w:val="002E11E1"/>
    <w:rsid w:val="002E48F0"/>
    <w:rsid w:val="002F6402"/>
    <w:rsid w:val="00307902"/>
    <w:rsid w:val="0031097E"/>
    <w:rsid w:val="00320AB3"/>
    <w:rsid w:val="00321520"/>
    <w:rsid w:val="00325311"/>
    <w:rsid w:val="00345CEF"/>
    <w:rsid w:val="0035065B"/>
    <w:rsid w:val="003574D2"/>
    <w:rsid w:val="003678EF"/>
    <w:rsid w:val="0037261C"/>
    <w:rsid w:val="00372C61"/>
    <w:rsid w:val="003765AD"/>
    <w:rsid w:val="00384355"/>
    <w:rsid w:val="00386D5D"/>
    <w:rsid w:val="00387BE3"/>
    <w:rsid w:val="00391BCF"/>
    <w:rsid w:val="003926D7"/>
    <w:rsid w:val="00394C75"/>
    <w:rsid w:val="003B6231"/>
    <w:rsid w:val="003C1605"/>
    <w:rsid w:val="003C2186"/>
    <w:rsid w:val="003C77FD"/>
    <w:rsid w:val="003D2795"/>
    <w:rsid w:val="003E01A0"/>
    <w:rsid w:val="003F0993"/>
    <w:rsid w:val="003F1737"/>
    <w:rsid w:val="003F3A7F"/>
    <w:rsid w:val="003F3DE3"/>
    <w:rsid w:val="003F4AF0"/>
    <w:rsid w:val="00402634"/>
    <w:rsid w:val="0040718D"/>
    <w:rsid w:val="00407AE6"/>
    <w:rsid w:val="00410666"/>
    <w:rsid w:val="004147D3"/>
    <w:rsid w:val="00422B19"/>
    <w:rsid w:val="004313CC"/>
    <w:rsid w:val="00431730"/>
    <w:rsid w:val="004371DE"/>
    <w:rsid w:val="004418AE"/>
    <w:rsid w:val="00446681"/>
    <w:rsid w:val="00453AFC"/>
    <w:rsid w:val="00455369"/>
    <w:rsid w:val="00463882"/>
    <w:rsid w:val="004666E9"/>
    <w:rsid w:val="00471626"/>
    <w:rsid w:val="004725CC"/>
    <w:rsid w:val="004728DA"/>
    <w:rsid w:val="004757C0"/>
    <w:rsid w:val="00480AF0"/>
    <w:rsid w:val="004810DE"/>
    <w:rsid w:val="00485ECD"/>
    <w:rsid w:val="0049749E"/>
    <w:rsid w:val="004A0027"/>
    <w:rsid w:val="004B4496"/>
    <w:rsid w:val="004C0ED8"/>
    <w:rsid w:val="004D2EF8"/>
    <w:rsid w:val="004D648F"/>
    <w:rsid w:val="004D687F"/>
    <w:rsid w:val="004D6AE1"/>
    <w:rsid w:val="004D742E"/>
    <w:rsid w:val="004E4F75"/>
    <w:rsid w:val="004F16B3"/>
    <w:rsid w:val="004F4761"/>
    <w:rsid w:val="005003CC"/>
    <w:rsid w:val="005119C0"/>
    <w:rsid w:val="00514D4F"/>
    <w:rsid w:val="00531F91"/>
    <w:rsid w:val="0053346D"/>
    <w:rsid w:val="00541FC0"/>
    <w:rsid w:val="00547F76"/>
    <w:rsid w:val="00552550"/>
    <w:rsid w:val="00554B58"/>
    <w:rsid w:val="00570ECA"/>
    <w:rsid w:val="00572035"/>
    <w:rsid w:val="005721C2"/>
    <w:rsid w:val="005819C8"/>
    <w:rsid w:val="005844B9"/>
    <w:rsid w:val="00591747"/>
    <w:rsid w:val="005937EF"/>
    <w:rsid w:val="00595D1B"/>
    <w:rsid w:val="005A658D"/>
    <w:rsid w:val="005A773C"/>
    <w:rsid w:val="005B06E4"/>
    <w:rsid w:val="005B0E10"/>
    <w:rsid w:val="005B0F86"/>
    <w:rsid w:val="005B1DAF"/>
    <w:rsid w:val="005B4EF3"/>
    <w:rsid w:val="005B536D"/>
    <w:rsid w:val="005C067B"/>
    <w:rsid w:val="005C2F38"/>
    <w:rsid w:val="005C42A4"/>
    <w:rsid w:val="005D2FEC"/>
    <w:rsid w:val="005D33E9"/>
    <w:rsid w:val="005D7E54"/>
    <w:rsid w:val="005E6853"/>
    <w:rsid w:val="005F7E1B"/>
    <w:rsid w:val="00600445"/>
    <w:rsid w:val="00600967"/>
    <w:rsid w:val="00603192"/>
    <w:rsid w:val="0060520B"/>
    <w:rsid w:val="00605E3B"/>
    <w:rsid w:val="006079DA"/>
    <w:rsid w:val="00610320"/>
    <w:rsid w:val="00614290"/>
    <w:rsid w:val="0061498B"/>
    <w:rsid w:val="00616808"/>
    <w:rsid w:val="00617954"/>
    <w:rsid w:val="00621A9D"/>
    <w:rsid w:val="00622669"/>
    <w:rsid w:val="006247F5"/>
    <w:rsid w:val="00631496"/>
    <w:rsid w:val="00633E50"/>
    <w:rsid w:val="006351A4"/>
    <w:rsid w:val="00636FDF"/>
    <w:rsid w:val="006412AC"/>
    <w:rsid w:val="00643503"/>
    <w:rsid w:val="0065388B"/>
    <w:rsid w:val="00663EA4"/>
    <w:rsid w:val="006659A5"/>
    <w:rsid w:val="00667DB5"/>
    <w:rsid w:val="00670E0D"/>
    <w:rsid w:val="0067506A"/>
    <w:rsid w:val="006764F1"/>
    <w:rsid w:val="00676A26"/>
    <w:rsid w:val="0068257D"/>
    <w:rsid w:val="006850EF"/>
    <w:rsid w:val="00690200"/>
    <w:rsid w:val="00692215"/>
    <w:rsid w:val="006A06A5"/>
    <w:rsid w:val="006C5053"/>
    <w:rsid w:val="006C7205"/>
    <w:rsid w:val="006D0535"/>
    <w:rsid w:val="006D28DE"/>
    <w:rsid w:val="006D60DC"/>
    <w:rsid w:val="006E4FFA"/>
    <w:rsid w:val="006E5553"/>
    <w:rsid w:val="006F434D"/>
    <w:rsid w:val="006F5188"/>
    <w:rsid w:val="006F5815"/>
    <w:rsid w:val="00701DDE"/>
    <w:rsid w:val="00704164"/>
    <w:rsid w:val="00705DC1"/>
    <w:rsid w:val="0070680E"/>
    <w:rsid w:val="00711700"/>
    <w:rsid w:val="007126E6"/>
    <w:rsid w:val="00724D03"/>
    <w:rsid w:val="00726EC2"/>
    <w:rsid w:val="007275DB"/>
    <w:rsid w:val="00727A14"/>
    <w:rsid w:val="00730046"/>
    <w:rsid w:val="0073101F"/>
    <w:rsid w:val="00731EB1"/>
    <w:rsid w:val="00732ED3"/>
    <w:rsid w:val="0074166B"/>
    <w:rsid w:val="00746F44"/>
    <w:rsid w:val="00747DB7"/>
    <w:rsid w:val="00754155"/>
    <w:rsid w:val="007545EF"/>
    <w:rsid w:val="00756FAA"/>
    <w:rsid w:val="007632B8"/>
    <w:rsid w:val="00764846"/>
    <w:rsid w:val="00765CD5"/>
    <w:rsid w:val="00766625"/>
    <w:rsid w:val="007778A7"/>
    <w:rsid w:val="00780867"/>
    <w:rsid w:val="007858FD"/>
    <w:rsid w:val="0078670C"/>
    <w:rsid w:val="00787FE8"/>
    <w:rsid w:val="007909CE"/>
    <w:rsid w:val="00792A02"/>
    <w:rsid w:val="00793A51"/>
    <w:rsid w:val="007A1A32"/>
    <w:rsid w:val="007A1B0A"/>
    <w:rsid w:val="007A43F8"/>
    <w:rsid w:val="007B1A76"/>
    <w:rsid w:val="007B24BB"/>
    <w:rsid w:val="007B339A"/>
    <w:rsid w:val="007B59A7"/>
    <w:rsid w:val="007B5F9C"/>
    <w:rsid w:val="007B62FF"/>
    <w:rsid w:val="007C09A9"/>
    <w:rsid w:val="007C20A7"/>
    <w:rsid w:val="007D1203"/>
    <w:rsid w:val="007D75FC"/>
    <w:rsid w:val="007F2717"/>
    <w:rsid w:val="007F2D11"/>
    <w:rsid w:val="007F5BD8"/>
    <w:rsid w:val="007F79EB"/>
    <w:rsid w:val="00801707"/>
    <w:rsid w:val="0080201C"/>
    <w:rsid w:val="00802058"/>
    <w:rsid w:val="00810AF1"/>
    <w:rsid w:val="008125FE"/>
    <w:rsid w:val="00817D41"/>
    <w:rsid w:val="008227B4"/>
    <w:rsid w:val="00823502"/>
    <w:rsid w:val="008304F0"/>
    <w:rsid w:val="00830724"/>
    <w:rsid w:val="00833170"/>
    <w:rsid w:val="00833F7E"/>
    <w:rsid w:val="0083479F"/>
    <w:rsid w:val="008408D7"/>
    <w:rsid w:val="00847830"/>
    <w:rsid w:val="00847BD2"/>
    <w:rsid w:val="0085288F"/>
    <w:rsid w:val="00853E75"/>
    <w:rsid w:val="0085563D"/>
    <w:rsid w:val="00855CB7"/>
    <w:rsid w:val="00856514"/>
    <w:rsid w:val="008620C6"/>
    <w:rsid w:val="008771BD"/>
    <w:rsid w:val="00895476"/>
    <w:rsid w:val="0089613C"/>
    <w:rsid w:val="008965EC"/>
    <w:rsid w:val="008969C1"/>
    <w:rsid w:val="00896A71"/>
    <w:rsid w:val="00896C4C"/>
    <w:rsid w:val="008A0F56"/>
    <w:rsid w:val="008A49DB"/>
    <w:rsid w:val="008A5C92"/>
    <w:rsid w:val="008A606B"/>
    <w:rsid w:val="008A7E52"/>
    <w:rsid w:val="008B1773"/>
    <w:rsid w:val="008D0088"/>
    <w:rsid w:val="008D6F0D"/>
    <w:rsid w:val="008E0337"/>
    <w:rsid w:val="008E2E02"/>
    <w:rsid w:val="008F1E59"/>
    <w:rsid w:val="008F749F"/>
    <w:rsid w:val="00905B86"/>
    <w:rsid w:val="00911656"/>
    <w:rsid w:val="00911AF8"/>
    <w:rsid w:val="00912F62"/>
    <w:rsid w:val="00913A0F"/>
    <w:rsid w:val="0092264C"/>
    <w:rsid w:val="00924061"/>
    <w:rsid w:val="00931523"/>
    <w:rsid w:val="009331C5"/>
    <w:rsid w:val="009334C7"/>
    <w:rsid w:val="00941F5B"/>
    <w:rsid w:val="00943BB3"/>
    <w:rsid w:val="00944324"/>
    <w:rsid w:val="00946F8D"/>
    <w:rsid w:val="00961AA7"/>
    <w:rsid w:val="0096796E"/>
    <w:rsid w:val="00975294"/>
    <w:rsid w:val="00991468"/>
    <w:rsid w:val="009933D5"/>
    <w:rsid w:val="009941D6"/>
    <w:rsid w:val="009946F9"/>
    <w:rsid w:val="009970CC"/>
    <w:rsid w:val="009A2949"/>
    <w:rsid w:val="009B47B7"/>
    <w:rsid w:val="009C35CE"/>
    <w:rsid w:val="009C79A3"/>
    <w:rsid w:val="009D3973"/>
    <w:rsid w:val="009D44D4"/>
    <w:rsid w:val="009E081A"/>
    <w:rsid w:val="009E0DD6"/>
    <w:rsid w:val="009E1ABF"/>
    <w:rsid w:val="009F6851"/>
    <w:rsid w:val="009F7D5C"/>
    <w:rsid w:val="00A01350"/>
    <w:rsid w:val="00A036D2"/>
    <w:rsid w:val="00A04A95"/>
    <w:rsid w:val="00A06A41"/>
    <w:rsid w:val="00A135EF"/>
    <w:rsid w:val="00A146CC"/>
    <w:rsid w:val="00A22B12"/>
    <w:rsid w:val="00A25833"/>
    <w:rsid w:val="00A316F3"/>
    <w:rsid w:val="00A33440"/>
    <w:rsid w:val="00A356DF"/>
    <w:rsid w:val="00A46970"/>
    <w:rsid w:val="00A46D5F"/>
    <w:rsid w:val="00A5335F"/>
    <w:rsid w:val="00A550D8"/>
    <w:rsid w:val="00A569A0"/>
    <w:rsid w:val="00A569E4"/>
    <w:rsid w:val="00A605AF"/>
    <w:rsid w:val="00A62A66"/>
    <w:rsid w:val="00A62D65"/>
    <w:rsid w:val="00A6543B"/>
    <w:rsid w:val="00A707D8"/>
    <w:rsid w:val="00A72948"/>
    <w:rsid w:val="00A7698C"/>
    <w:rsid w:val="00A77CF2"/>
    <w:rsid w:val="00A84D14"/>
    <w:rsid w:val="00A92204"/>
    <w:rsid w:val="00A9340F"/>
    <w:rsid w:val="00A936D9"/>
    <w:rsid w:val="00AA084E"/>
    <w:rsid w:val="00AA41D5"/>
    <w:rsid w:val="00AA590D"/>
    <w:rsid w:val="00AB4E17"/>
    <w:rsid w:val="00AC1F74"/>
    <w:rsid w:val="00AC6465"/>
    <w:rsid w:val="00AD231F"/>
    <w:rsid w:val="00AD3116"/>
    <w:rsid w:val="00AD31A5"/>
    <w:rsid w:val="00AD32DF"/>
    <w:rsid w:val="00AE04FC"/>
    <w:rsid w:val="00AE23C8"/>
    <w:rsid w:val="00AE7E36"/>
    <w:rsid w:val="00AF1E36"/>
    <w:rsid w:val="00B045CC"/>
    <w:rsid w:val="00B06BDD"/>
    <w:rsid w:val="00B0763F"/>
    <w:rsid w:val="00B16ABB"/>
    <w:rsid w:val="00B27AC1"/>
    <w:rsid w:val="00B379DB"/>
    <w:rsid w:val="00B41923"/>
    <w:rsid w:val="00B4236E"/>
    <w:rsid w:val="00B44FDD"/>
    <w:rsid w:val="00B47FEE"/>
    <w:rsid w:val="00B502D4"/>
    <w:rsid w:val="00B564E3"/>
    <w:rsid w:val="00B57D48"/>
    <w:rsid w:val="00B61EC9"/>
    <w:rsid w:val="00B63C05"/>
    <w:rsid w:val="00B648A0"/>
    <w:rsid w:val="00B66193"/>
    <w:rsid w:val="00B675EC"/>
    <w:rsid w:val="00B71033"/>
    <w:rsid w:val="00B7708F"/>
    <w:rsid w:val="00B802D5"/>
    <w:rsid w:val="00B83768"/>
    <w:rsid w:val="00B85A2B"/>
    <w:rsid w:val="00B86742"/>
    <w:rsid w:val="00B86CDF"/>
    <w:rsid w:val="00B93551"/>
    <w:rsid w:val="00B950D7"/>
    <w:rsid w:val="00B951CC"/>
    <w:rsid w:val="00B959BF"/>
    <w:rsid w:val="00BB5AAB"/>
    <w:rsid w:val="00BC46C4"/>
    <w:rsid w:val="00BD53F0"/>
    <w:rsid w:val="00BD656C"/>
    <w:rsid w:val="00BE139E"/>
    <w:rsid w:val="00BE347B"/>
    <w:rsid w:val="00BE557E"/>
    <w:rsid w:val="00BF1AF9"/>
    <w:rsid w:val="00BF2663"/>
    <w:rsid w:val="00BF6167"/>
    <w:rsid w:val="00C00A7F"/>
    <w:rsid w:val="00C16E36"/>
    <w:rsid w:val="00C1795B"/>
    <w:rsid w:val="00C200AF"/>
    <w:rsid w:val="00C27E97"/>
    <w:rsid w:val="00C3302A"/>
    <w:rsid w:val="00C34D29"/>
    <w:rsid w:val="00C3603B"/>
    <w:rsid w:val="00C370E0"/>
    <w:rsid w:val="00C4111E"/>
    <w:rsid w:val="00C42BD9"/>
    <w:rsid w:val="00C51A43"/>
    <w:rsid w:val="00C5254C"/>
    <w:rsid w:val="00C52DBA"/>
    <w:rsid w:val="00C60B61"/>
    <w:rsid w:val="00C674ED"/>
    <w:rsid w:val="00C72999"/>
    <w:rsid w:val="00C759D7"/>
    <w:rsid w:val="00C75ED4"/>
    <w:rsid w:val="00C85856"/>
    <w:rsid w:val="00C91222"/>
    <w:rsid w:val="00C91F05"/>
    <w:rsid w:val="00C920C4"/>
    <w:rsid w:val="00C94A72"/>
    <w:rsid w:val="00C94F26"/>
    <w:rsid w:val="00C94FC2"/>
    <w:rsid w:val="00CA1516"/>
    <w:rsid w:val="00CA34B2"/>
    <w:rsid w:val="00CA3C7D"/>
    <w:rsid w:val="00CA683B"/>
    <w:rsid w:val="00CB00E4"/>
    <w:rsid w:val="00CB2D6F"/>
    <w:rsid w:val="00CB477B"/>
    <w:rsid w:val="00CC06A9"/>
    <w:rsid w:val="00CC4D0D"/>
    <w:rsid w:val="00CD3C23"/>
    <w:rsid w:val="00CD6F48"/>
    <w:rsid w:val="00CD787C"/>
    <w:rsid w:val="00CF7D42"/>
    <w:rsid w:val="00D06B73"/>
    <w:rsid w:val="00D07E2B"/>
    <w:rsid w:val="00D207A6"/>
    <w:rsid w:val="00D20890"/>
    <w:rsid w:val="00D21DB7"/>
    <w:rsid w:val="00D323B4"/>
    <w:rsid w:val="00D3288F"/>
    <w:rsid w:val="00D350F2"/>
    <w:rsid w:val="00D40016"/>
    <w:rsid w:val="00D42E12"/>
    <w:rsid w:val="00D434C3"/>
    <w:rsid w:val="00D57000"/>
    <w:rsid w:val="00D61D79"/>
    <w:rsid w:val="00D6555C"/>
    <w:rsid w:val="00D7025D"/>
    <w:rsid w:val="00D70B56"/>
    <w:rsid w:val="00D71EA6"/>
    <w:rsid w:val="00D7318B"/>
    <w:rsid w:val="00D76D01"/>
    <w:rsid w:val="00D8700F"/>
    <w:rsid w:val="00D91D7D"/>
    <w:rsid w:val="00D91EA7"/>
    <w:rsid w:val="00D924F1"/>
    <w:rsid w:val="00DA1707"/>
    <w:rsid w:val="00DA1B92"/>
    <w:rsid w:val="00DA41EC"/>
    <w:rsid w:val="00DA4E77"/>
    <w:rsid w:val="00DA6227"/>
    <w:rsid w:val="00DA643C"/>
    <w:rsid w:val="00DA6BCC"/>
    <w:rsid w:val="00DA72F8"/>
    <w:rsid w:val="00DA7FBF"/>
    <w:rsid w:val="00DB05C2"/>
    <w:rsid w:val="00DB3248"/>
    <w:rsid w:val="00DB5882"/>
    <w:rsid w:val="00DC10B0"/>
    <w:rsid w:val="00DD0942"/>
    <w:rsid w:val="00DD2FB3"/>
    <w:rsid w:val="00DD6751"/>
    <w:rsid w:val="00DE209E"/>
    <w:rsid w:val="00DE6757"/>
    <w:rsid w:val="00DF6A81"/>
    <w:rsid w:val="00DF7D88"/>
    <w:rsid w:val="00E00313"/>
    <w:rsid w:val="00E04166"/>
    <w:rsid w:val="00E04B26"/>
    <w:rsid w:val="00E06868"/>
    <w:rsid w:val="00E07A3F"/>
    <w:rsid w:val="00E13786"/>
    <w:rsid w:val="00E27CA0"/>
    <w:rsid w:val="00E31AC6"/>
    <w:rsid w:val="00E405EA"/>
    <w:rsid w:val="00E4476E"/>
    <w:rsid w:val="00E44B20"/>
    <w:rsid w:val="00E46085"/>
    <w:rsid w:val="00E639FA"/>
    <w:rsid w:val="00E64367"/>
    <w:rsid w:val="00E7125A"/>
    <w:rsid w:val="00E715B7"/>
    <w:rsid w:val="00E72895"/>
    <w:rsid w:val="00E73018"/>
    <w:rsid w:val="00E812AA"/>
    <w:rsid w:val="00E85DA6"/>
    <w:rsid w:val="00E93AA8"/>
    <w:rsid w:val="00E93FCC"/>
    <w:rsid w:val="00EA2DEA"/>
    <w:rsid w:val="00EB704F"/>
    <w:rsid w:val="00EB785A"/>
    <w:rsid w:val="00EC1C03"/>
    <w:rsid w:val="00ED16BA"/>
    <w:rsid w:val="00ED569A"/>
    <w:rsid w:val="00ED6232"/>
    <w:rsid w:val="00EE034B"/>
    <w:rsid w:val="00EE3D97"/>
    <w:rsid w:val="00EE5457"/>
    <w:rsid w:val="00EF31FF"/>
    <w:rsid w:val="00F00E21"/>
    <w:rsid w:val="00F12704"/>
    <w:rsid w:val="00F1602B"/>
    <w:rsid w:val="00F22C64"/>
    <w:rsid w:val="00F40E9B"/>
    <w:rsid w:val="00F41595"/>
    <w:rsid w:val="00F65CE5"/>
    <w:rsid w:val="00F72474"/>
    <w:rsid w:val="00F733F7"/>
    <w:rsid w:val="00F73AE4"/>
    <w:rsid w:val="00F76123"/>
    <w:rsid w:val="00F82E8A"/>
    <w:rsid w:val="00F87CDD"/>
    <w:rsid w:val="00F97C97"/>
    <w:rsid w:val="00FA2C67"/>
    <w:rsid w:val="00FA2DA3"/>
    <w:rsid w:val="00FA512D"/>
    <w:rsid w:val="00FB0667"/>
    <w:rsid w:val="00FB4905"/>
    <w:rsid w:val="00FB6641"/>
    <w:rsid w:val="00FC0F96"/>
    <w:rsid w:val="00FC2D77"/>
    <w:rsid w:val="00FD3316"/>
    <w:rsid w:val="00FE0028"/>
    <w:rsid w:val="00FE3FA6"/>
    <w:rsid w:val="00FE52AC"/>
    <w:rsid w:val="00FE739F"/>
    <w:rsid w:val="00FF04F5"/>
    <w:rsid w:val="00FF1DB9"/>
    <w:rsid w:val="00FF61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ecimalSymbol w:val=","/>
  <w:listSeparator w:val=";"/>
  <w14:docId w14:val="276EE3D7"/>
  <w15:chartTrackingRefBased/>
  <w15:docId w15:val="{BAB1D7E3-1236-4BE6-92D5-BC54E60F4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DE209E"/>
    <w:pPr>
      <w:spacing w:after="0" w:line="276" w:lineRule="auto"/>
    </w:pPr>
    <w:rPr>
      <w:rFonts w:ascii="Arial" w:eastAsia="Arial" w:hAnsi="Arial" w:cs="Arial"/>
      <w:color w:val="000000"/>
      <w:lang w:val="lt-LT" w:eastAsia="lt-LT"/>
    </w:rPr>
  </w:style>
  <w:style w:type="paragraph" w:styleId="Antrat1">
    <w:name w:val="heading 1"/>
    <w:basedOn w:val="prastasis"/>
    <w:next w:val="prastasis"/>
    <w:link w:val="Antrat1Diagrama"/>
    <w:qFormat/>
    <w:rsid w:val="00A04A95"/>
    <w:pPr>
      <w:keepNext/>
      <w:numPr>
        <w:numId w:val="2"/>
      </w:numPr>
      <w:spacing w:before="360" w:after="360" w:line="240" w:lineRule="auto"/>
      <w:jc w:val="center"/>
      <w:outlineLvl w:val="0"/>
    </w:pPr>
    <w:rPr>
      <w:rFonts w:ascii="Times New Roman" w:eastAsia="Times New Roman" w:hAnsi="Times New Roman" w:cs="Times New Roman"/>
      <w:color w:val="auto"/>
      <w:sz w:val="28"/>
      <w:szCs w:val="20"/>
    </w:rPr>
  </w:style>
  <w:style w:type="paragraph" w:styleId="Antrat2">
    <w:name w:val="heading 2"/>
    <w:aliases w:val="Title Header2"/>
    <w:basedOn w:val="prastasis"/>
    <w:next w:val="prastasis"/>
    <w:link w:val="Antrat2Diagrama"/>
    <w:qFormat/>
    <w:rsid w:val="00A04A95"/>
    <w:pPr>
      <w:numPr>
        <w:ilvl w:val="1"/>
        <w:numId w:val="2"/>
      </w:numPr>
      <w:spacing w:line="240" w:lineRule="auto"/>
      <w:jc w:val="both"/>
      <w:outlineLvl w:val="1"/>
    </w:pPr>
    <w:rPr>
      <w:rFonts w:ascii="Times New Roman" w:eastAsia="Times New Roman" w:hAnsi="Times New Roman" w:cs="Times New Roman"/>
      <w:color w:val="auto"/>
      <w:sz w:val="24"/>
      <w:szCs w:val="20"/>
    </w:rPr>
  </w:style>
  <w:style w:type="paragraph" w:styleId="Antrat3">
    <w:name w:val="heading 3"/>
    <w:aliases w:val="Antraste 3,Antraste 31,Antraste 32,Antraste 33,Antraste 34,Antraste 35,Antraste 36,Antraste 37,H3"/>
    <w:basedOn w:val="prastasis"/>
    <w:next w:val="prastasis"/>
    <w:link w:val="Antrat3Diagrama"/>
    <w:qFormat/>
    <w:rsid w:val="00A04A95"/>
    <w:pPr>
      <w:keepNext/>
      <w:numPr>
        <w:ilvl w:val="2"/>
        <w:numId w:val="2"/>
      </w:numPr>
      <w:spacing w:line="240" w:lineRule="auto"/>
      <w:jc w:val="both"/>
      <w:outlineLvl w:val="2"/>
    </w:pPr>
    <w:rPr>
      <w:rFonts w:ascii="Times New Roman" w:eastAsia="Times New Roman" w:hAnsi="Times New Roman" w:cs="Times New Roman"/>
      <w:color w:val="auto"/>
      <w:sz w:val="24"/>
      <w:szCs w:val="20"/>
    </w:rPr>
  </w:style>
  <w:style w:type="paragraph" w:styleId="Antrat4">
    <w:name w:val="heading 4"/>
    <w:basedOn w:val="prastasis"/>
    <w:next w:val="prastasis"/>
    <w:link w:val="Antrat4Diagrama"/>
    <w:qFormat/>
    <w:rsid w:val="00A04A95"/>
    <w:pPr>
      <w:keepNext/>
      <w:numPr>
        <w:ilvl w:val="3"/>
        <w:numId w:val="2"/>
      </w:numPr>
      <w:spacing w:line="240" w:lineRule="auto"/>
      <w:outlineLvl w:val="3"/>
    </w:pPr>
    <w:rPr>
      <w:rFonts w:ascii="Times New Roman" w:eastAsia="Times New Roman" w:hAnsi="Times New Roman" w:cs="Times New Roman"/>
      <w:b/>
      <w:color w:val="auto"/>
      <w:sz w:val="44"/>
      <w:szCs w:val="20"/>
    </w:rPr>
  </w:style>
  <w:style w:type="paragraph" w:styleId="Antrat5">
    <w:name w:val="heading 5"/>
    <w:aliases w:val=" Char12,Char12"/>
    <w:basedOn w:val="prastasis"/>
    <w:next w:val="prastasis"/>
    <w:link w:val="Antrat5Diagrama"/>
    <w:qFormat/>
    <w:rsid w:val="00A04A95"/>
    <w:pPr>
      <w:keepNext/>
      <w:numPr>
        <w:ilvl w:val="4"/>
        <w:numId w:val="2"/>
      </w:numPr>
      <w:spacing w:line="240" w:lineRule="auto"/>
      <w:outlineLvl w:val="4"/>
    </w:pPr>
    <w:rPr>
      <w:rFonts w:ascii="Times New Roman" w:eastAsia="Times New Roman" w:hAnsi="Times New Roman" w:cs="Times New Roman"/>
      <w:b/>
      <w:color w:val="auto"/>
      <w:sz w:val="40"/>
      <w:szCs w:val="20"/>
    </w:rPr>
  </w:style>
  <w:style w:type="paragraph" w:styleId="Antrat6">
    <w:name w:val="heading 6"/>
    <w:basedOn w:val="prastasis"/>
    <w:next w:val="prastasis"/>
    <w:link w:val="Antrat6Diagrama"/>
    <w:qFormat/>
    <w:rsid w:val="00A04A95"/>
    <w:pPr>
      <w:keepNext/>
      <w:numPr>
        <w:ilvl w:val="5"/>
        <w:numId w:val="2"/>
      </w:numPr>
      <w:spacing w:line="240" w:lineRule="auto"/>
      <w:outlineLvl w:val="5"/>
    </w:pPr>
    <w:rPr>
      <w:rFonts w:ascii="Times New Roman" w:eastAsia="Times New Roman" w:hAnsi="Times New Roman" w:cs="Times New Roman"/>
      <w:b/>
      <w:color w:val="auto"/>
      <w:sz w:val="36"/>
      <w:szCs w:val="20"/>
    </w:rPr>
  </w:style>
  <w:style w:type="paragraph" w:styleId="Antrat7">
    <w:name w:val="heading 7"/>
    <w:basedOn w:val="prastasis"/>
    <w:next w:val="prastasis"/>
    <w:link w:val="Antrat7Diagrama"/>
    <w:qFormat/>
    <w:rsid w:val="00A04A95"/>
    <w:pPr>
      <w:keepNext/>
      <w:numPr>
        <w:ilvl w:val="6"/>
        <w:numId w:val="2"/>
      </w:numPr>
      <w:spacing w:line="240" w:lineRule="auto"/>
      <w:outlineLvl w:val="6"/>
    </w:pPr>
    <w:rPr>
      <w:rFonts w:ascii="Times New Roman" w:eastAsia="Times New Roman" w:hAnsi="Times New Roman" w:cs="Times New Roman"/>
      <w:color w:val="auto"/>
      <w:sz w:val="48"/>
      <w:szCs w:val="20"/>
    </w:rPr>
  </w:style>
  <w:style w:type="paragraph" w:styleId="Antrat8">
    <w:name w:val="heading 8"/>
    <w:basedOn w:val="prastasis"/>
    <w:next w:val="prastasis"/>
    <w:link w:val="Antrat8Diagrama"/>
    <w:qFormat/>
    <w:rsid w:val="00A04A95"/>
    <w:pPr>
      <w:keepNext/>
      <w:numPr>
        <w:ilvl w:val="7"/>
        <w:numId w:val="2"/>
      </w:numPr>
      <w:spacing w:line="240" w:lineRule="auto"/>
      <w:outlineLvl w:val="7"/>
    </w:pPr>
    <w:rPr>
      <w:rFonts w:ascii="Times New Roman" w:eastAsia="Times New Roman" w:hAnsi="Times New Roman" w:cs="Times New Roman"/>
      <w:b/>
      <w:color w:val="auto"/>
      <w:sz w:val="18"/>
      <w:szCs w:val="20"/>
    </w:rPr>
  </w:style>
  <w:style w:type="paragraph" w:styleId="Antrat9">
    <w:name w:val="heading 9"/>
    <w:basedOn w:val="prastasis"/>
    <w:next w:val="prastasis"/>
    <w:link w:val="Antrat9Diagrama"/>
    <w:qFormat/>
    <w:rsid w:val="00A04A95"/>
    <w:pPr>
      <w:keepNext/>
      <w:numPr>
        <w:ilvl w:val="8"/>
        <w:numId w:val="2"/>
      </w:numPr>
      <w:spacing w:line="240" w:lineRule="auto"/>
      <w:outlineLvl w:val="8"/>
    </w:pPr>
    <w:rPr>
      <w:rFonts w:ascii="Times New Roman" w:eastAsia="Times New Roman" w:hAnsi="Times New Roman" w:cs="Times New Roman"/>
      <w:color w:val="auto"/>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semiHidden/>
    <w:unhideWhenUsed/>
    <w:rsid w:val="00DE209E"/>
    <w:rPr>
      <w:sz w:val="16"/>
      <w:szCs w:val="16"/>
    </w:rPr>
  </w:style>
  <w:style w:type="paragraph" w:styleId="Komentarotekstas">
    <w:name w:val="annotation text"/>
    <w:basedOn w:val="prastasis"/>
    <w:link w:val="KomentarotekstasDiagrama"/>
    <w:unhideWhenUsed/>
    <w:rsid w:val="00DE209E"/>
    <w:pPr>
      <w:spacing w:line="240" w:lineRule="auto"/>
    </w:pPr>
    <w:rPr>
      <w:sz w:val="20"/>
      <w:szCs w:val="20"/>
    </w:rPr>
  </w:style>
  <w:style w:type="character" w:customStyle="1" w:styleId="KomentarotekstasDiagrama">
    <w:name w:val="Komentaro tekstas Diagrama"/>
    <w:basedOn w:val="Numatytasispastraiposriftas"/>
    <w:link w:val="Komentarotekstas"/>
    <w:rsid w:val="00DE209E"/>
    <w:rPr>
      <w:rFonts w:ascii="Arial" w:eastAsia="Arial" w:hAnsi="Arial" w:cs="Arial"/>
      <w:color w:val="000000"/>
      <w:sz w:val="20"/>
      <w:szCs w:val="20"/>
      <w:lang w:val="lt-LT" w:eastAsia="lt-LT"/>
    </w:rPr>
  </w:style>
  <w:style w:type="paragraph" w:styleId="Komentarotema">
    <w:name w:val="annotation subject"/>
    <w:basedOn w:val="Komentarotekstas"/>
    <w:next w:val="Komentarotekstas"/>
    <w:link w:val="KomentarotemaDiagrama"/>
    <w:semiHidden/>
    <w:unhideWhenUsed/>
    <w:rsid w:val="00DE209E"/>
    <w:rPr>
      <w:b/>
      <w:bCs/>
    </w:rPr>
  </w:style>
  <w:style w:type="character" w:customStyle="1" w:styleId="KomentarotemaDiagrama">
    <w:name w:val="Komentaro tema Diagrama"/>
    <w:basedOn w:val="KomentarotekstasDiagrama"/>
    <w:link w:val="Komentarotema"/>
    <w:semiHidden/>
    <w:rsid w:val="00DE209E"/>
    <w:rPr>
      <w:rFonts w:ascii="Arial" w:eastAsia="Arial" w:hAnsi="Arial" w:cs="Arial"/>
      <w:b/>
      <w:bCs/>
      <w:color w:val="000000"/>
      <w:sz w:val="20"/>
      <w:szCs w:val="20"/>
      <w:lang w:val="lt-LT" w:eastAsia="lt-LT"/>
    </w:rPr>
  </w:style>
  <w:style w:type="paragraph" w:styleId="Debesliotekstas">
    <w:name w:val="Balloon Text"/>
    <w:basedOn w:val="prastasis"/>
    <w:link w:val="DebesliotekstasDiagrama"/>
    <w:uiPriority w:val="99"/>
    <w:semiHidden/>
    <w:unhideWhenUsed/>
    <w:rsid w:val="00DE209E"/>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E209E"/>
    <w:rPr>
      <w:rFonts w:ascii="Segoe UI" w:eastAsia="Arial" w:hAnsi="Segoe UI" w:cs="Segoe UI"/>
      <w:color w:val="000000"/>
      <w:sz w:val="18"/>
      <w:szCs w:val="18"/>
      <w:lang w:val="lt-LT" w:eastAsia="lt-LT"/>
    </w:rPr>
  </w:style>
  <w:style w:type="paragraph" w:styleId="Sraopastraipa">
    <w:name w:val="List Paragraph"/>
    <w:aliases w:val="List Paragraph Red,Bullet EY,Numbering,ERP-List Paragraph,List Paragraph1,List Paragraph11,List Paragraph2,List Paragraph21,Lentele,List Paragraph111,Buletai,lp1,Bullet 1,Use Case List Paragraph,Sąrašo pastraipa1,punktai"/>
    <w:basedOn w:val="prastasis"/>
    <w:link w:val="SraopastraipaDiagrama"/>
    <w:uiPriority w:val="34"/>
    <w:qFormat/>
    <w:rsid w:val="00DE209E"/>
    <w:pPr>
      <w:ind w:left="720"/>
      <w:contextualSpacing/>
    </w:pPr>
  </w:style>
  <w:style w:type="character" w:styleId="Hipersaitas">
    <w:name w:val="Hyperlink"/>
    <w:basedOn w:val="Numatytasispastraiposriftas"/>
    <w:uiPriority w:val="99"/>
    <w:unhideWhenUsed/>
    <w:rsid w:val="00FE3FA6"/>
    <w:rPr>
      <w:color w:val="0563C1" w:themeColor="hyperlink"/>
      <w:u w:val="single"/>
    </w:rPr>
  </w:style>
  <w:style w:type="paragraph" w:styleId="Pataisymai">
    <w:name w:val="Revision"/>
    <w:hidden/>
    <w:uiPriority w:val="99"/>
    <w:semiHidden/>
    <w:rsid w:val="007D1203"/>
    <w:pPr>
      <w:spacing w:after="0" w:line="240" w:lineRule="auto"/>
    </w:pPr>
    <w:rPr>
      <w:rFonts w:ascii="Arial" w:eastAsia="Arial" w:hAnsi="Arial" w:cs="Arial"/>
      <w:color w:val="000000"/>
      <w:lang w:val="lt-LT" w:eastAsia="lt-LT"/>
    </w:rPr>
  </w:style>
  <w:style w:type="paragraph" w:customStyle="1" w:styleId="1Pagrindinistekstas">
    <w:name w:val="1. Pagrindinis tekstas"/>
    <w:basedOn w:val="prastasis"/>
    <w:link w:val="1PagrindinistekstasChar"/>
    <w:qFormat/>
    <w:rsid w:val="007909CE"/>
    <w:pPr>
      <w:numPr>
        <w:numId w:val="1"/>
      </w:numPr>
      <w:tabs>
        <w:tab w:val="left" w:pos="993"/>
        <w:tab w:val="left" w:pos="1134"/>
        <w:tab w:val="left" w:pos="1276"/>
        <w:tab w:val="left" w:pos="1418"/>
        <w:tab w:val="left" w:pos="1560"/>
        <w:tab w:val="left" w:pos="1701"/>
      </w:tabs>
      <w:spacing w:line="360" w:lineRule="auto"/>
      <w:jc w:val="both"/>
    </w:pPr>
    <w:rPr>
      <w:rFonts w:ascii="Times New Roman" w:eastAsia="Times New Roman" w:hAnsi="Times New Roman" w:cs="Times New Roman"/>
      <w:color w:val="auto"/>
      <w:sz w:val="24"/>
      <w:szCs w:val="24"/>
      <w:lang w:eastAsia="en-US"/>
    </w:rPr>
  </w:style>
  <w:style w:type="paragraph" w:customStyle="1" w:styleId="11Pagrindinistekstas">
    <w:name w:val="1.1. Pagrindinis tekstas"/>
    <w:basedOn w:val="1Pagrindinistekstas"/>
    <w:link w:val="11PagrindinistekstasChar"/>
    <w:qFormat/>
    <w:rsid w:val="007909CE"/>
    <w:pPr>
      <w:numPr>
        <w:ilvl w:val="1"/>
      </w:numPr>
      <w:ind w:left="1440" w:hanging="360"/>
    </w:pPr>
    <w:rPr>
      <w:rFonts w:eastAsia="Calibri"/>
      <w:color w:val="000000"/>
    </w:rPr>
  </w:style>
  <w:style w:type="character" w:customStyle="1" w:styleId="1PagrindinistekstasChar">
    <w:name w:val="1. Pagrindinis tekstas Char"/>
    <w:link w:val="1Pagrindinistekstas"/>
    <w:rsid w:val="007909CE"/>
    <w:rPr>
      <w:rFonts w:ascii="Times New Roman" w:eastAsia="Times New Roman" w:hAnsi="Times New Roman" w:cs="Times New Roman"/>
      <w:sz w:val="24"/>
      <w:szCs w:val="24"/>
      <w:lang w:val="lt-LT"/>
    </w:rPr>
  </w:style>
  <w:style w:type="paragraph" w:customStyle="1" w:styleId="111Pagrindinis">
    <w:name w:val="1.1.1. Pagrindinis"/>
    <w:basedOn w:val="11Pagrindinistekstas"/>
    <w:qFormat/>
    <w:rsid w:val="007909CE"/>
    <w:pPr>
      <w:numPr>
        <w:ilvl w:val="2"/>
      </w:numPr>
      <w:tabs>
        <w:tab w:val="clear" w:pos="993"/>
        <w:tab w:val="clear" w:pos="1134"/>
        <w:tab w:val="num" w:pos="360"/>
      </w:tabs>
      <w:ind w:left="2160" w:hanging="180"/>
    </w:pPr>
  </w:style>
  <w:style w:type="paragraph" w:customStyle="1" w:styleId="1111pagrindinis">
    <w:name w:val="1.1.1.1. pagrindinis"/>
    <w:basedOn w:val="111Pagrindinis"/>
    <w:qFormat/>
    <w:rsid w:val="007909CE"/>
    <w:pPr>
      <w:numPr>
        <w:ilvl w:val="3"/>
      </w:numPr>
      <w:tabs>
        <w:tab w:val="clear" w:pos="1418"/>
        <w:tab w:val="clear" w:pos="1560"/>
        <w:tab w:val="left" w:pos="-2268"/>
        <w:tab w:val="left" w:pos="-1985"/>
        <w:tab w:val="num" w:pos="360"/>
        <w:tab w:val="left" w:pos="1985"/>
        <w:tab w:val="left" w:pos="2127"/>
      </w:tabs>
      <w:ind w:left="2880" w:hanging="360"/>
    </w:pPr>
  </w:style>
  <w:style w:type="character" w:customStyle="1" w:styleId="11PagrindinistekstasChar">
    <w:name w:val="1.1. Pagrindinis tekstas Char"/>
    <w:link w:val="11Pagrindinistekstas"/>
    <w:rsid w:val="007909CE"/>
    <w:rPr>
      <w:rFonts w:ascii="Times New Roman" w:eastAsia="Calibri" w:hAnsi="Times New Roman" w:cs="Times New Roman"/>
      <w:color w:val="000000"/>
      <w:sz w:val="24"/>
      <w:szCs w:val="24"/>
      <w:lang w:val="lt-LT"/>
    </w:rPr>
  </w:style>
  <w:style w:type="paragraph" w:styleId="prastasiniatinklio">
    <w:name w:val="Normal (Web)"/>
    <w:basedOn w:val="prastasis"/>
    <w:uiPriority w:val="99"/>
    <w:rsid w:val="00D61D79"/>
    <w:pPr>
      <w:spacing w:before="100" w:beforeAutospacing="1" w:after="100" w:afterAutospacing="1" w:line="240" w:lineRule="auto"/>
    </w:pPr>
    <w:rPr>
      <w:rFonts w:ascii="Times New Roman" w:eastAsia="Times New Roman" w:hAnsi="Times New Roman" w:cs="Times New Roman"/>
      <w:color w:val="auto"/>
      <w:sz w:val="24"/>
      <w:szCs w:val="24"/>
      <w:lang w:val="en-US" w:eastAsia="en-US"/>
    </w:rPr>
  </w:style>
  <w:style w:type="character" w:customStyle="1" w:styleId="Antrat1Diagrama">
    <w:name w:val="Antraštė 1 Diagrama"/>
    <w:basedOn w:val="Numatytasispastraiposriftas"/>
    <w:link w:val="Antrat1"/>
    <w:rsid w:val="00A04A95"/>
    <w:rPr>
      <w:rFonts w:ascii="Times New Roman" w:eastAsia="Times New Roman" w:hAnsi="Times New Roman" w:cs="Times New Roman"/>
      <w:sz w:val="28"/>
      <w:szCs w:val="20"/>
      <w:lang w:val="lt-LT" w:eastAsia="lt-LT"/>
    </w:rPr>
  </w:style>
  <w:style w:type="character" w:customStyle="1" w:styleId="Antrat2Diagrama">
    <w:name w:val="Antraštė 2 Diagrama"/>
    <w:aliases w:val="Title Header2 Diagrama"/>
    <w:basedOn w:val="Numatytasispastraiposriftas"/>
    <w:link w:val="Antrat2"/>
    <w:rsid w:val="00A04A95"/>
    <w:rPr>
      <w:rFonts w:ascii="Times New Roman" w:eastAsia="Times New Roman" w:hAnsi="Times New Roman" w:cs="Times New Roman"/>
      <w:sz w:val="24"/>
      <w:szCs w:val="20"/>
      <w:lang w:val="lt-LT" w:eastAsia="lt-LT"/>
    </w:rPr>
  </w:style>
  <w:style w:type="character" w:customStyle="1" w:styleId="Antrat3Diagrama">
    <w:name w:val="Antraštė 3 Diagrama"/>
    <w:aliases w:val="Antraste 3 Diagrama,Antraste 31 Diagrama,Antraste 32 Diagrama,Antraste 33 Diagrama,Antraste 34 Diagrama,Antraste 35 Diagrama,Antraste 36 Diagrama,Antraste 37 Diagrama,H3 Diagrama"/>
    <w:basedOn w:val="Numatytasispastraiposriftas"/>
    <w:link w:val="Antrat3"/>
    <w:rsid w:val="00A04A95"/>
    <w:rPr>
      <w:rFonts w:ascii="Times New Roman" w:eastAsia="Times New Roman" w:hAnsi="Times New Roman" w:cs="Times New Roman"/>
      <w:sz w:val="24"/>
      <w:szCs w:val="20"/>
      <w:lang w:val="lt-LT" w:eastAsia="lt-LT"/>
    </w:rPr>
  </w:style>
  <w:style w:type="character" w:customStyle="1" w:styleId="Antrat4Diagrama">
    <w:name w:val="Antraštė 4 Diagrama"/>
    <w:basedOn w:val="Numatytasispastraiposriftas"/>
    <w:link w:val="Antrat4"/>
    <w:rsid w:val="00A04A95"/>
    <w:rPr>
      <w:rFonts w:ascii="Times New Roman" w:eastAsia="Times New Roman" w:hAnsi="Times New Roman" w:cs="Times New Roman"/>
      <w:b/>
      <w:sz w:val="44"/>
      <w:szCs w:val="20"/>
      <w:lang w:val="lt-LT" w:eastAsia="lt-LT"/>
    </w:rPr>
  </w:style>
  <w:style w:type="character" w:customStyle="1" w:styleId="Antrat5Diagrama">
    <w:name w:val="Antraštė 5 Diagrama"/>
    <w:aliases w:val=" Char12 Diagrama,Char12 Diagrama"/>
    <w:basedOn w:val="Numatytasispastraiposriftas"/>
    <w:link w:val="Antrat5"/>
    <w:rsid w:val="00A04A95"/>
    <w:rPr>
      <w:rFonts w:ascii="Times New Roman" w:eastAsia="Times New Roman" w:hAnsi="Times New Roman" w:cs="Times New Roman"/>
      <w:b/>
      <w:sz w:val="40"/>
      <w:szCs w:val="20"/>
      <w:lang w:val="lt-LT" w:eastAsia="lt-LT"/>
    </w:rPr>
  </w:style>
  <w:style w:type="character" w:customStyle="1" w:styleId="Antrat6Diagrama">
    <w:name w:val="Antraštė 6 Diagrama"/>
    <w:basedOn w:val="Numatytasispastraiposriftas"/>
    <w:link w:val="Antrat6"/>
    <w:rsid w:val="00A04A95"/>
    <w:rPr>
      <w:rFonts w:ascii="Times New Roman" w:eastAsia="Times New Roman" w:hAnsi="Times New Roman" w:cs="Times New Roman"/>
      <w:b/>
      <w:sz w:val="36"/>
      <w:szCs w:val="20"/>
      <w:lang w:val="lt-LT" w:eastAsia="lt-LT"/>
    </w:rPr>
  </w:style>
  <w:style w:type="character" w:customStyle="1" w:styleId="Antrat7Diagrama">
    <w:name w:val="Antraštė 7 Diagrama"/>
    <w:basedOn w:val="Numatytasispastraiposriftas"/>
    <w:link w:val="Antrat7"/>
    <w:rsid w:val="00A04A95"/>
    <w:rPr>
      <w:rFonts w:ascii="Times New Roman" w:eastAsia="Times New Roman" w:hAnsi="Times New Roman" w:cs="Times New Roman"/>
      <w:sz w:val="48"/>
      <w:szCs w:val="20"/>
      <w:lang w:val="lt-LT" w:eastAsia="lt-LT"/>
    </w:rPr>
  </w:style>
  <w:style w:type="character" w:customStyle="1" w:styleId="Antrat8Diagrama">
    <w:name w:val="Antraštė 8 Diagrama"/>
    <w:basedOn w:val="Numatytasispastraiposriftas"/>
    <w:link w:val="Antrat8"/>
    <w:rsid w:val="00A04A95"/>
    <w:rPr>
      <w:rFonts w:ascii="Times New Roman" w:eastAsia="Times New Roman" w:hAnsi="Times New Roman" w:cs="Times New Roman"/>
      <w:b/>
      <w:sz w:val="18"/>
      <w:szCs w:val="20"/>
      <w:lang w:val="lt-LT" w:eastAsia="lt-LT"/>
    </w:rPr>
  </w:style>
  <w:style w:type="character" w:customStyle="1" w:styleId="Antrat9Diagrama">
    <w:name w:val="Antraštė 9 Diagrama"/>
    <w:basedOn w:val="Numatytasispastraiposriftas"/>
    <w:link w:val="Antrat9"/>
    <w:rsid w:val="00A04A95"/>
    <w:rPr>
      <w:rFonts w:ascii="Times New Roman" w:eastAsia="Times New Roman" w:hAnsi="Times New Roman" w:cs="Times New Roman"/>
      <w:sz w:val="40"/>
      <w:szCs w:val="20"/>
      <w:lang w:val="lt-LT" w:eastAsia="lt-LT"/>
    </w:rPr>
  </w:style>
  <w:style w:type="paragraph" w:styleId="Antrats">
    <w:name w:val="header"/>
    <w:basedOn w:val="prastasis"/>
    <w:link w:val="AntratsDiagrama"/>
    <w:uiPriority w:val="99"/>
    <w:rsid w:val="00A04A95"/>
    <w:pPr>
      <w:widowControl w:val="0"/>
      <w:tabs>
        <w:tab w:val="center" w:pos="4153"/>
        <w:tab w:val="right" w:pos="8306"/>
      </w:tabs>
      <w:spacing w:after="20" w:line="240" w:lineRule="auto"/>
      <w:jc w:val="both"/>
    </w:pPr>
    <w:rPr>
      <w:rFonts w:ascii="Times New Roman" w:eastAsia="Times New Roman" w:hAnsi="Times New Roman" w:cs="Times New Roman"/>
      <w:color w:val="auto"/>
      <w:sz w:val="24"/>
      <w:szCs w:val="20"/>
      <w:lang w:eastAsia="en-US"/>
    </w:rPr>
  </w:style>
  <w:style w:type="character" w:customStyle="1" w:styleId="AntratsDiagrama">
    <w:name w:val="Antraštės Diagrama"/>
    <w:basedOn w:val="Numatytasispastraiposriftas"/>
    <w:link w:val="Antrats"/>
    <w:uiPriority w:val="99"/>
    <w:rsid w:val="00A04A95"/>
    <w:rPr>
      <w:rFonts w:ascii="Times New Roman" w:eastAsia="Times New Roman" w:hAnsi="Times New Roman" w:cs="Times New Roman"/>
      <w:sz w:val="24"/>
      <w:szCs w:val="20"/>
      <w:lang w:val="lt-LT"/>
    </w:rPr>
  </w:style>
  <w:style w:type="paragraph" w:styleId="Pagrindinistekstas">
    <w:name w:val="Body Text"/>
    <w:aliases w:val="Char Char, Char Char Char Diagrama Diagrama Diagrama Diagrama Diagrama, Char Char Char Diagrama Diagrama Diagrama Diagrama Diagrama Diagrama Diagrama Diagrama Diagrama Diagrama ,Char, Char4, Char, Char Char,Char4,Char1, Char1,body te"/>
    <w:basedOn w:val="prastasis"/>
    <w:link w:val="PagrindinistekstasDiagrama"/>
    <w:uiPriority w:val="99"/>
    <w:unhideWhenUsed/>
    <w:qFormat/>
    <w:rsid w:val="00A04A95"/>
    <w:pPr>
      <w:spacing w:after="120" w:line="240" w:lineRule="auto"/>
    </w:pPr>
    <w:rPr>
      <w:rFonts w:ascii="Times New Roman" w:eastAsia="Times New Roman" w:hAnsi="Times New Roman" w:cs="Times New Roman"/>
      <w:color w:val="auto"/>
      <w:sz w:val="24"/>
      <w:szCs w:val="24"/>
    </w:rPr>
  </w:style>
  <w:style w:type="character" w:customStyle="1" w:styleId="PagrindinistekstasDiagrama">
    <w:name w:val="Pagrindinis tekstas Diagrama"/>
    <w:aliases w:val="Char Char Diagrama, Char Char Char Diagrama Diagrama Diagrama Diagrama Diagrama Diagrama, Char Char Char Diagrama Diagrama Diagrama Diagrama Diagrama Diagrama Diagrama Diagrama Diagrama Diagrama  Diagrama,Char Diagrama"/>
    <w:basedOn w:val="Numatytasispastraiposriftas"/>
    <w:link w:val="Pagrindinistekstas"/>
    <w:uiPriority w:val="99"/>
    <w:semiHidden/>
    <w:rsid w:val="00A04A95"/>
    <w:rPr>
      <w:rFonts w:ascii="Times New Roman" w:eastAsia="Times New Roman" w:hAnsi="Times New Roman" w:cs="Times New Roman"/>
      <w:sz w:val="24"/>
      <w:szCs w:val="24"/>
      <w:lang w:val="lt-LT" w:eastAsia="lt-LT"/>
    </w:rPr>
  </w:style>
  <w:style w:type="character" w:styleId="Grietas">
    <w:name w:val="Strong"/>
    <w:basedOn w:val="Numatytasispastraiposriftas"/>
    <w:uiPriority w:val="22"/>
    <w:qFormat/>
    <w:rsid w:val="00A04A95"/>
    <w:rPr>
      <w:b/>
      <w:bCs/>
    </w:rPr>
  </w:style>
  <w:style w:type="paragraph" w:styleId="Porat">
    <w:name w:val="footer"/>
    <w:basedOn w:val="prastasis"/>
    <w:link w:val="PoratDiagrama"/>
    <w:uiPriority w:val="99"/>
    <w:unhideWhenUsed/>
    <w:rsid w:val="00C72999"/>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C72999"/>
    <w:rPr>
      <w:rFonts w:ascii="Arial" w:eastAsia="Arial" w:hAnsi="Arial" w:cs="Arial"/>
      <w:color w:val="000000"/>
      <w:lang w:val="lt-LT" w:eastAsia="lt-LT"/>
    </w:rPr>
  </w:style>
  <w:style w:type="paragraph" w:styleId="Tekstoblokas">
    <w:name w:val="Block Text"/>
    <w:basedOn w:val="prastasis"/>
    <w:uiPriority w:val="99"/>
    <w:unhideWhenUsed/>
    <w:rsid w:val="007126E6"/>
    <w:pPr>
      <w:spacing w:line="240" w:lineRule="auto"/>
      <w:ind w:left="1440" w:right="142"/>
    </w:pPr>
    <w:rPr>
      <w:rFonts w:ascii="Times New Roman" w:eastAsia="Times New Roman" w:hAnsi="Times New Roman" w:cs="Times New Roman"/>
      <w:color w:val="auto"/>
      <w:sz w:val="24"/>
      <w:szCs w:val="20"/>
      <w:lang w:eastAsia="en-US"/>
    </w:rPr>
  </w:style>
  <w:style w:type="character" w:customStyle="1" w:styleId="SraopastraipaDiagrama">
    <w:name w:val="Sąrašo pastraipa Diagrama"/>
    <w:aliases w:val="List Paragraph Red Diagrama,Bullet EY Diagrama,Numbering Diagrama,ERP-List Paragraph Diagrama,List Paragraph1 Diagrama,List Paragraph11 Diagrama,List Paragraph2 Diagrama,List Paragraph21 Diagrama,Lentele Diagrama,lp1 Diagrama"/>
    <w:link w:val="Sraopastraipa"/>
    <w:uiPriority w:val="34"/>
    <w:qFormat/>
    <w:locked/>
    <w:rsid w:val="007126E6"/>
    <w:rPr>
      <w:rFonts w:ascii="Arial" w:eastAsia="Arial" w:hAnsi="Arial" w:cs="Arial"/>
      <w:color w:val="000000"/>
      <w:lang w:val="lt-LT" w:eastAsia="lt-LT"/>
    </w:rPr>
  </w:style>
  <w:style w:type="paragraph" w:customStyle="1" w:styleId="bodytext">
    <w:name w:val="bodytext"/>
    <w:basedOn w:val="prastasis"/>
    <w:rsid w:val="007126E6"/>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Pavad">
    <w:name w:val="Pavad"/>
    <w:basedOn w:val="prastasis"/>
    <w:uiPriority w:val="99"/>
    <w:rsid w:val="007126E6"/>
    <w:pPr>
      <w:widowControl w:val="0"/>
      <w:spacing w:before="120" w:after="240" w:line="480" w:lineRule="atLeast"/>
      <w:ind w:right="11" w:firstLine="425"/>
      <w:jc w:val="center"/>
    </w:pPr>
    <w:rPr>
      <w:rFonts w:ascii="!_Times" w:eastAsia="Times New Roman" w:hAnsi="!_Times" w:cs="Times New Roman"/>
      <w:b/>
      <w:color w:val="auto"/>
      <w:szCs w:val="20"/>
      <w:lang w:val="en-GB" w:eastAsia="en-US"/>
    </w:rPr>
  </w:style>
  <w:style w:type="paragraph" w:customStyle="1" w:styleId="1tekstas">
    <w:name w:val="1. tekstas"/>
    <w:basedOn w:val="prastasis"/>
    <w:link w:val="1tekstasChar"/>
    <w:qFormat/>
    <w:rsid w:val="006F5188"/>
    <w:pPr>
      <w:tabs>
        <w:tab w:val="left" w:pos="993"/>
        <w:tab w:val="num" w:pos="1191"/>
      </w:tabs>
      <w:spacing w:line="360" w:lineRule="auto"/>
      <w:ind w:firstLine="709"/>
      <w:jc w:val="both"/>
      <w:outlineLvl w:val="0"/>
    </w:pPr>
    <w:rPr>
      <w:rFonts w:ascii="Times New Roman" w:eastAsia="Calibri" w:hAnsi="Times New Roman" w:cs="Times New Roman"/>
      <w:color w:val="auto"/>
      <w:sz w:val="24"/>
      <w:szCs w:val="24"/>
      <w:lang w:eastAsia="en-US"/>
    </w:rPr>
  </w:style>
  <w:style w:type="character" w:customStyle="1" w:styleId="1tekstasChar">
    <w:name w:val="1. tekstas Char"/>
    <w:link w:val="1tekstas"/>
    <w:locked/>
    <w:rsid w:val="006F5188"/>
    <w:rPr>
      <w:rFonts w:ascii="Times New Roman" w:eastAsia="Calibri" w:hAnsi="Times New Roman" w:cs="Times New Roman"/>
      <w:sz w:val="24"/>
      <w:szCs w:val="24"/>
      <w:lang w:val="lt-LT"/>
    </w:rPr>
  </w:style>
  <w:style w:type="paragraph" w:customStyle="1" w:styleId="Skyrius">
    <w:name w:val="Skyrius"/>
    <w:basedOn w:val="prastasis"/>
    <w:link w:val="SkyriusChar"/>
    <w:qFormat/>
    <w:rsid w:val="006F5188"/>
    <w:pPr>
      <w:numPr>
        <w:numId w:val="3"/>
      </w:numPr>
      <w:tabs>
        <w:tab w:val="num" w:pos="284"/>
        <w:tab w:val="left" w:pos="426"/>
        <w:tab w:val="left" w:pos="567"/>
        <w:tab w:val="left" w:pos="709"/>
      </w:tabs>
      <w:spacing w:before="360" w:after="360" w:line="360" w:lineRule="auto"/>
      <w:ind w:left="0" w:firstLine="0"/>
      <w:jc w:val="center"/>
    </w:pPr>
    <w:rPr>
      <w:rFonts w:ascii="Times New Roman Bold" w:eastAsia="Times New Roman" w:hAnsi="Times New Roman Bold" w:cs="Times New Roman"/>
      <w:b/>
      <w:caps/>
      <w:color w:val="auto"/>
      <w:sz w:val="24"/>
      <w:szCs w:val="20"/>
      <w:lang w:eastAsia="en-US"/>
    </w:rPr>
  </w:style>
  <w:style w:type="character" w:customStyle="1" w:styleId="SkyriusChar">
    <w:name w:val="Skyrius Char"/>
    <w:link w:val="Skyrius"/>
    <w:locked/>
    <w:rsid w:val="006F5188"/>
    <w:rPr>
      <w:rFonts w:ascii="Times New Roman Bold" w:eastAsia="Times New Roman" w:hAnsi="Times New Roman Bold" w:cs="Times New Roman"/>
      <w:b/>
      <w:caps/>
      <w:sz w:val="24"/>
      <w:szCs w:val="20"/>
      <w:lang w:val="lt-LT"/>
    </w:rPr>
  </w:style>
  <w:style w:type="paragraph" w:styleId="Pagrindinistekstas2">
    <w:name w:val="Body Text 2"/>
    <w:basedOn w:val="prastasis"/>
    <w:link w:val="Pagrindinistekstas2Diagrama"/>
    <w:uiPriority w:val="99"/>
    <w:semiHidden/>
    <w:unhideWhenUsed/>
    <w:rsid w:val="006F5188"/>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6F5188"/>
    <w:rPr>
      <w:rFonts w:ascii="Arial" w:eastAsia="Arial" w:hAnsi="Arial" w:cs="Arial"/>
      <w:color w:val="000000"/>
      <w:lang w:val="lt-LT" w:eastAsia="lt-LT"/>
    </w:rPr>
  </w:style>
  <w:style w:type="paragraph" w:customStyle="1" w:styleId="HSPunktai">
    <w:name w:val="HSPunktai"/>
    <w:basedOn w:val="Sraopastraipa"/>
    <w:link w:val="HSPunktaiChar1"/>
    <w:uiPriority w:val="99"/>
    <w:qFormat/>
    <w:rsid w:val="006F5188"/>
    <w:pPr>
      <w:numPr>
        <w:numId w:val="4"/>
      </w:numPr>
      <w:spacing w:line="360" w:lineRule="auto"/>
      <w:jc w:val="both"/>
    </w:pPr>
    <w:rPr>
      <w:rFonts w:ascii="Times New Roman" w:eastAsia="Times New Roman" w:hAnsi="Times New Roman" w:cs="Times New Roman"/>
      <w:sz w:val="24"/>
      <w:szCs w:val="20"/>
    </w:rPr>
  </w:style>
  <w:style w:type="character" w:customStyle="1" w:styleId="HSPunktaiChar1">
    <w:name w:val="HSPunktai Char1"/>
    <w:basedOn w:val="SraopastraipaDiagrama"/>
    <w:link w:val="HSPunktai"/>
    <w:uiPriority w:val="99"/>
    <w:locked/>
    <w:rsid w:val="006F5188"/>
    <w:rPr>
      <w:rFonts w:ascii="Times New Roman" w:eastAsia="Times New Roman" w:hAnsi="Times New Roman" w:cs="Times New Roman"/>
      <w:color w:val="000000"/>
      <w:sz w:val="24"/>
      <w:szCs w:val="20"/>
      <w:lang w:val="lt-LT" w:eastAsia="lt-LT"/>
    </w:rPr>
  </w:style>
  <w:style w:type="paragraph" w:customStyle="1" w:styleId="Punktai11">
    <w:name w:val="Punktai 1.1"/>
    <w:basedOn w:val="HSPunktai"/>
    <w:link w:val="Punktai11Char"/>
    <w:uiPriority w:val="99"/>
    <w:qFormat/>
    <w:rsid w:val="006F5188"/>
    <w:pPr>
      <w:numPr>
        <w:ilvl w:val="1"/>
      </w:numPr>
      <w:tabs>
        <w:tab w:val="clear" w:pos="1392"/>
        <w:tab w:val="left" w:pos="1276"/>
      </w:tabs>
      <w:ind w:left="1440" w:firstLine="1080"/>
    </w:pPr>
  </w:style>
  <w:style w:type="character" w:customStyle="1" w:styleId="Punktai11Char">
    <w:name w:val="Punktai 1.1 Char"/>
    <w:basedOn w:val="HSPunktaiChar1"/>
    <w:link w:val="Punktai11"/>
    <w:uiPriority w:val="99"/>
    <w:locked/>
    <w:rsid w:val="006F5188"/>
    <w:rPr>
      <w:rFonts w:ascii="Times New Roman" w:eastAsia="Times New Roman" w:hAnsi="Times New Roman" w:cs="Times New Roman"/>
      <w:color w:val="000000"/>
      <w:sz w:val="24"/>
      <w:szCs w:val="20"/>
      <w:lang w:val="lt-LT" w:eastAsia="lt-LT"/>
    </w:rPr>
  </w:style>
  <w:style w:type="paragraph" w:styleId="Puslapioinaostekstas">
    <w:name w:val="footnote text"/>
    <w:aliases w:val="Footnote,Footnote Text Char Char,Fußnotentextf"/>
    <w:basedOn w:val="prastasis"/>
    <w:link w:val="PuslapioinaostekstasDiagrama"/>
    <w:uiPriority w:val="99"/>
    <w:unhideWhenUsed/>
    <w:rsid w:val="00BE139E"/>
    <w:pPr>
      <w:spacing w:line="240" w:lineRule="auto"/>
    </w:pPr>
    <w:rPr>
      <w:sz w:val="20"/>
      <w:szCs w:val="20"/>
    </w:rPr>
  </w:style>
  <w:style w:type="character" w:customStyle="1" w:styleId="PuslapioinaostekstasDiagrama">
    <w:name w:val="Puslapio išnašos tekstas Diagrama"/>
    <w:aliases w:val="Footnote Diagrama,Footnote Text Char Char Diagrama,Fußnotentextf Diagrama"/>
    <w:basedOn w:val="Numatytasispastraiposriftas"/>
    <w:link w:val="Puslapioinaostekstas"/>
    <w:uiPriority w:val="99"/>
    <w:rsid w:val="00BE139E"/>
    <w:rPr>
      <w:rFonts w:ascii="Arial" w:eastAsia="Arial" w:hAnsi="Arial" w:cs="Arial"/>
      <w:color w:val="000000"/>
      <w:sz w:val="20"/>
      <w:szCs w:val="20"/>
      <w:lang w:val="lt-LT" w:eastAsia="lt-LT"/>
    </w:rPr>
  </w:style>
  <w:style w:type="character" w:styleId="Puslapioinaosnuoroda">
    <w:name w:val="footnote reference"/>
    <w:basedOn w:val="Numatytasispastraiposriftas"/>
    <w:uiPriority w:val="99"/>
    <w:semiHidden/>
    <w:unhideWhenUsed/>
    <w:rsid w:val="00BE139E"/>
    <w:rPr>
      <w:vertAlign w:val="superscript"/>
    </w:rPr>
  </w:style>
  <w:style w:type="paragraph" w:customStyle="1" w:styleId="normaltableau">
    <w:name w:val="normal_tableau"/>
    <w:basedOn w:val="prastasis"/>
    <w:rsid w:val="001A27FD"/>
    <w:pPr>
      <w:spacing w:before="120" w:after="120" w:line="240" w:lineRule="auto"/>
      <w:jc w:val="both"/>
    </w:pPr>
    <w:rPr>
      <w:rFonts w:ascii="Optima" w:eastAsia="Times New Roman" w:hAnsi="Optima" w:cs="Times New Roman"/>
      <w:color w:val="auto"/>
      <w:szCs w:val="20"/>
      <w:lang w:val="en-GB" w:eastAsia="en-US"/>
    </w:rPr>
  </w:style>
  <w:style w:type="table" w:styleId="Lentelstinklelis">
    <w:name w:val="Table Grid"/>
    <w:basedOn w:val="prastojilentel"/>
    <w:uiPriority w:val="59"/>
    <w:rsid w:val="001A27FD"/>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22B12"/>
    <w:pPr>
      <w:autoSpaceDE w:val="0"/>
      <w:autoSpaceDN w:val="0"/>
      <w:adjustRightInd w:val="0"/>
      <w:spacing w:after="0" w:line="240" w:lineRule="auto"/>
    </w:pPr>
    <w:rPr>
      <w:rFonts w:ascii="Brandon Grotesque Regular" w:hAnsi="Brandon Grotesque Regular" w:cs="Brandon Grotesque Regular"/>
      <w:color w:val="000000"/>
      <w:sz w:val="24"/>
      <w:szCs w:val="24"/>
      <w:lang w:val="lt-LT"/>
    </w:rPr>
  </w:style>
  <w:style w:type="character" w:customStyle="1" w:styleId="A8">
    <w:name w:val="A8"/>
    <w:uiPriority w:val="99"/>
    <w:rsid w:val="00A22B12"/>
    <w:rPr>
      <w:rFonts w:cs="Brandon Grotesque Regular"/>
      <w:color w:val="000000"/>
      <w:sz w:val="20"/>
      <w:szCs w:val="20"/>
    </w:rPr>
  </w:style>
  <w:style w:type="character" w:customStyle="1" w:styleId="Punktai1Char">
    <w:name w:val="Punktai 1. Char"/>
    <w:basedOn w:val="HSPunktaiChar1"/>
    <w:link w:val="Punktai1"/>
    <w:locked/>
    <w:rsid w:val="00896A71"/>
    <w:rPr>
      <w:rFonts w:ascii="Times New Roman" w:eastAsia="Times New Roman" w:hAnsi="Times New Roman" w:cs="Times New Roman"/>
      <w:color w:val="000000"/>
      <w:sz w:val="24"/>
      <w:szCs w:val="24"/>
      <w:lang w:val="x-none" w:eastAsia="x-none"/>
    </w:rPr>
  </w:style>
  <w:style w:type="paragraph" w:customStyle="1" w:styleId="Punktai1">
    <w:name w:val="Punktai 1."/>
    <w:basedOn w:val="HSPunktai"/>
    <w:link w:val="Punktai1Char"/>
    <w:qFormat/>
    <w:rsid w:val="00896A71"/>
    <w:pPr>
      <w:numPr>
        <w:numId w:val="0"/>
      </w:numPr>
      <w:tabs>
        <w:tab w:val="num" w:pos="1070"/>
        <w:tab w:val="left" w:pos="1134"/>
      </w:tabs>
      <w:contextualSpacing w:val="0"/>
    </w:pPr>
    <w:rPr>
      <w:color w:val="auto"/>
      <w:sz w:val="22"/>
      <w:szCs w:val="24"/>
      <w:lang w:val="x-none" w:eastAsia="x-none"/>
    </w:rPr>
  </w:style>
  <w:style w:type="character" w:styleId="Vietosrezervavimoenklotekstas">
    <w:name w:val="Placeholder Text"/>
    <w:basedOn w:val="Numatytasispastraiposriftas"/>
    <w:uiPriority w:val="99"/>
    <w:semiHidden/>
    <w:rsid w:val="005A773C"/>
    <w:rPr>
      <w:color w:val="808080"/>
    </w:rPr>
  </w:style>
  <w:style w:type="character" w:customStyle="1" w:styleId="Style1">
    <w:name w:val="Style1"/>
    <w:basedOn w:val="Numatytasispastraiposriftas"/>
    <w:uiPriority w:val="1"/>
    <w:rsid w:val="005A773C"/>
  </w:style>
  <w:style w:type="character" w:customStyle="1" w:styleId="Style2">
    <w:name w:val="Style2"/>
    <w:basedOn w:val="Numatytasispastraiposriftas"/>
    <w:uiPriority w:val="1"/>
    <w:rsid w:val="00676A26"/>
    <w:rPr>
      <w:rFonts w:ascii="Times New Roman" w:hAnsi="Times New Roman"/>
      <w:sz w:val="24"/>
    </w:rPr>
  </w:style>
  <w:style w:type="paragraph" w:customStyle="1" w:styleId="Standard">
    <w:name w:val="Standard"/>
    <w:basedOn w:val="prastasis"/>
    <w:rsid w:val="00CB00E4"/>
    <w:pPr>
      <w:autoSpaceDN w:val="0"/>
      <w:spacing w:line="240" w:lineRule="auto"/>
      <w:ind w:firstLine="567"/>
      <w:jc w:val="both"/>
    </w:pPr>
    <w:rPr>
      <w:rFonts w:ascii="Times New Roman" w:eastAsia="Calibri" w:hAnsi="Times New Roman" w:cs="Times New Roman"/>
      <w:color w:val="auto"/>
      <w:sz w:val="24"/>
      <w:szCs w:val="24"/>
      <w:lang w:eastAsia="zh-CN"/>
    </w:rPr>
  </w:style>
  <w:style w:type="paragraph" w:customStyle="1" w:styleId="Body2">
    <w:name w:val="Body 2"/>
    <w:rsid w:val="00471626"/>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eastAsia="lt-LT"/>
    </w:rPr>
  </w:style>
  <w:style w:type="character" w:customStyle="1" w:styleId="Style3">
    <w:name w:val="Style3"/>
    <w:basedOn w:val="SkyriusChar"/>
    <w:uiPriority w:val="1"/>
    <w:rsid w:val="00211209"/>
    <w:rPr>
      <w:rFonts w:ascii="Times New Roman Bold" w:eastAsia="Times New Roman" w:hAnsi="Times New Roman Bold" w:cs="Times New Roman"/>
      <w:b w:val="0"/>
      <w:caps/>
      <w:sz w:val="24"/>
      <w:szCs w:val="20"/>
      <w:lang w:val="lt-LT"/>
    </w:rPr>
  </w:style>
  <w:style w:type="character" w:styleId="Neapdorotaspaminjimas">
    <w:name w:val="Unresolved Mention"/>
    <w:basedOn w:val="Numatytasispastraiposriftas"/>
    <w:uiPriority w:val="99"/>
    <w:semiHidden/>
    <w:unhideWhenUsed/>
    <w:rsid w:val="00E812AA"/>
    <w:rPr>
      <w:color w:val="605E5C"/>
      <w:shd w:val="clear" w:color="auto" w:fill="E1DFDD"/>
    </w:rPr>
  </w:style>
  <w:style w:type="paragraph" w:styleId="Pagrindiniotekstotrauka">
    <w:name w:val="Body Text Indent"/>
    <w:basedOn w:val="prastasis"/>
    <w:link w:val="PagrindiniotekstotraukaDiagrama"/>
    <w:uiPriority w:val="99"/>
    <w:semiHidden/>
    <w:unhideWhenUsed/>
    <w:rsid w:val="00731EB1"/>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731EB1"/>
    <w:rPr>
      <w:rFonts w:ascii="Arial" w:eastAsia="Arial" w:hAnsi="Arial" w:cs="Arial"/>
      <w:color w:val="000000"/>
      <w:lang w:val="lt-LT" w:eastAsia="lt-LT"/>
    </w:rPr>
  </w:style>
  <w:style w:type="paragraph" w:styleId="Pagrindiniotekstotrauka2">
    <w:name w:val="Body Text Indent 2"/>
    <w:basedOn w:val="prastasis"/>
    <w:link w:val="Pagrindiniotekstotrauka2Diagrama"/>
    <w:uiPriority w:val="99"/>
    <w:semiHidden/>
    <w:unhideWhenUsed/>
    <w:rsid w:val="00731EB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731EB1"/>
    <w:rPr>
      <w:rFonts w:ascii="Arial" w:eastAsia="Arial" w:hAnsi="Arial" w:cs="Arial"/>
      <w:color w:val="000000"/>
      <w:lang w:val="lt-LT" w:eastAsia="lt-LT"/>
    </w:rPr>
  </w:style>
  <w:style w:type="table" w:customStyle="1" w:styleId="Lentelstinklelis1">
    <w:name w:val="Lentelės tinklelis1"/>
    <w:basedOn w:val="prastojilentel"/>
    <w:next w:val="Lentelstinklelis"/>
    <w:rsid w:val="003926D7"/>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BD53F0"/>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rsid w:val="00BD53F0"/>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uiPriority w:val="39"/>
    <w:rsid w:val="001F7229"/>
    <w:pPr>
      <w:spacing w:after="0" w:line="240" w:lineRule="auto"/>
    </w:pPr>
    <w:rPr>
      <w:rFonts w:ascii="Times New Roman" w:eastAsia="Times New Roman" w:hAnsi="Times New Roman" w:cs="Times New Roman"/>
      <w:sz w:val="20"/>
      <w:szCs w:val="20"/>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3">
    <w:name w:val="Body Text 3"/>
    <w:basedOn w:val="prastasis"/>
    <w:link w:val="Pagrindinistekstas3Diagrama"/>
    <w:rsid w:val="003C1605"/>
    <w:pPr>
      <w:spacing w:after="120" w:line="240" w:lineRule="auto"/>
    </w:pPr>
    <w:rPr>
      <w:rFonts w:ascii="Times New Roman" w:eastAsia="Times New Roman" w:hAnsi="Times New Roman" w:cs="Times New Roman"/>
      <w:color w:val="auto"/>
      <w:sz w:val="16"/>
      <w:szCs w:val="16"/>
      <w:lang w:eastAsia="en-US"/>
    </w:rPr>
  </w:style>
  <w:style w:type="character" w:customStyle="1" w:styleId="Pagrindinistekstas3Diagrama">
    <w:name w:val="Pagrindinis tekstas 3 Diagrama"/>
    <w:basedOn w:val="Numatytasispastraiposriftas"/>
    <w:link w:val="Pagrindinistekstas3"/>
    <w:rsid w:val="003C1605"/>
    <w:rPr>
      <w:rFonts w:ascii="Times New Roman" w:eastAsia="Times New Roman" w:hAnsi="Times New Roman" w:cs="Times New Roman"/>
      <w:sz w:val="16"/>
      <w:szCs w:val="16"/>
      <w:lang w:val="lt-LT"/>
    </w:rPr>
  </w:style>
  <w:style w:type="table" w:customStyle="1" w:styleId="Lentelstinklelis7">
    <w:name w:val="Lentelės tinklelis7"/>
    <w:basedOn w:val="prastojilentel"/>
    <w:next w:val="Lentelstinklelis"/>
    <w:uiPriority w:val="39"/>
    <w:rsid w:val="00C94A7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C94A72"/>
  </w:style>
  <w:style w:type="numbering" w:customStyle="1" w:styleId="Sraonra1">
    <w:name w:val="Sąrašo nėra1"/>
    <w:next w:val="Sraonra"/>
    <w:uiPriority w:val="99"/>
    <w:semiHidden/>
    <w:unhideWhenUsed/>
    <w:rsid w:val="00AE7E36"/>
  </w:style>
  <w:style w:type="character" w:customStyle="1" w:styleId="Bodytext2TimesNewRoman105ptSpacing0pt">
    <w:name w:val="Body text (2) + Times New Roman;10;5 pt;Spacing 0 pt"/>
    <w:rsid w:val="00AE7E36"/>
    <w:rPr>
      <w:rFonts w:ascii="Times New Roman" w:eastAsia="Times New Roman" w:hAnsi="Times New Roman" w:cs="Times New Roman"/>
      <w:b w:val="0"/>
      <w:bCs w:val="0"/>
      <w:i w:val="0"/>
      <w:iCs w:val="0"/>
      <w:smallCaps w:val="0"/>
      <w:strike w:val="0"/>
      <w:color w:val="000000"/>
      <w:spacing w:val="10"/>
      <w:w w:val="100"/>
      <w:position w:val="0"/>
      <w:sz w:val="21"/>
      <w:szCs w:val="21"/>
      <w:u w:val="none"/>
      <w:lang w:val="lt-LT" w:eastAsia="lt-LT" w:bidi="lt-LT"/>
    </w:rPr>
  </w:style>
  <w:style w:type="character" w:customStyle="1" w:styleId="Bodytext3">
    <w:name w:val="Body text (3)_"/>
    <w:link w:val="Bodytext30"/>
    <w:rsid w:val="00AE7E36"/>
    <w:rPr>
      <w:spacing w:val="10"/>
      <w:sz w:val="21"/>
      <w:szCs w:val="21"/>
      <w:shd w:val="clear" w:color="auto" w:fill="FFFFFF"/>
    </w:rPr>
  </w:style>
  <w:style w:type="paragraph" w:customStyle="1" w:styleId="Bodytext30">
    <w:name w:val="Body text (3)"/>
    <w:basedOn w:val="prastasis"/>
    <w:link w:val="Bodytext3"/>
    <w:rsid w:val="00AE7E36"/>
    <w:pPr>
      <w:widowControl w:val="0"/>
      <w:shd w:val="clear" w:color="auto" w:fill="FFFFFF"/>
      <w:spacing w:line="0" w:lineRule="atLeast"/>
      <w:jc w:val="center"/>
    </w:pPr>
    <w:rPr>
      <w:rFonts w:asciiTheme="minorHAnsi" w:eastAsiaTheme="minorHAnsi" w:hAnsiTheme="minorHAnsi" w:cstheme="minorBidi"/>
      <w:color w:val="auto"/>
      <w:spacing w:val="10"/>
      <w:sz w:val="21"/>
      <w:szCs w:val="21"/>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9457341">
      <w:bodyDiv w:val="1"/>
      <w:marLeft w:val="0"/>
      <w:marRight w:val="0"/>
      <w:marTop w:val="0"/>
      <w:marBottom w:val="0"/>
      <w:divBdr>
        <w:top w:val="none" w:sz="0" w:space="0" w:color="auto"/>
        <w:left w:val="none" w:sz="0" w:space="0" w:color="auto"/>
        <w:bottom w:val="none" w:sz="0" w:space="0" w:color="auto"/>
        <w:right w:val="none" w:sz="0" w:space="0" w:color="auto"/>
      </w:divBdr>
    </w:div>
    <w:div w:id="1151214331">
      <w:bodyDiv w:val="1"/>
      <w:marLeft w:val="0"/>
      <w:marRight w:val="0"/>
      <w:marTop w:val="0"/>
      <w:marBottom w:val="0"/>
      <w:divBdr>
        <w:top w:val="none" w:sz="0" w:space="0" w:color="auto"/>
        <w:left w:val="none" w:sz="0" w:space="0" w:color="auto"/>
        <w:bottom w:val="none" w:sz="0" w:space="0" w:color="auto"/>
        <w:right w:val="none" w:sz="0" w:space="0" w:color="auto"/>
      </w:divBdr>
    </w:div>
    <w:div w:id="1237589108">
      <w:bodyDiv w:val="1"/>
      <w:marLeft w:val="0"/>
      <w:marRight w:val="0"/>
      <w:marTop w:val="0"/>
      <w:marBottom w:val="0"/>
      <w:divBdr>
        <w:top w:val="none" w:sz="0" w:space="0" w:color="auto"/>
        <w:left w:val="none" w:sz="0" w:space="0" w:color="auto"/>
        <w:bottom w:val="none" w:sz="0" w:space="0" w:color="auto"/>
        <w:right w:val="none" w:sz="0" w:space="0" w:color="auto"/>
      </w:divBdr>
    </w:div>
    <w:div w:id="1259362557">
      <w:bodyDiv w:val="1"/>
      <w:marLeft w:val="0"/>
      <w:marRight w:val="0"/>
      <w:marTop w:val="0"/>
      <w:marBottom w:val="0"/>
      <w:divBdr>
        <w:top w:val="none" w:sz="0" w:space="0" w:color="auto"/>
        <w:left w:val="none" w:sz="0" w:space="0" w:color="auto"/>
        <w:bottom w:val="none" w:sz="0" w:space="0" w:color="auto"/>
        <w:right w:val="none" w:sz="0" w:space="0" w:color="auto"/>
      </w:divBdr>
    </w:div>
    <w:div w:id="1390616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siejipirkimai.lt" TargetMode="Externa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yperlink" Target="http://eur-lex.europa.eu/legal-content/LIT/TXT/?uri=CELEX:31995L0046&amp;locale=lt" TargetMode="Externa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mailto:ramune.bartkeviciene@trakai.lt" TargetMode="External"/><Relationship Id="rId17" Type="http://schemas.openxmlformats.org/officeDocument/2006/relationships/header" Target="header3.xml"/><Relationship Id="rId25" Type="http://schemas.openxmlformats.org/officeDocument/2006/relationships/hyperlink" Target="http://eur-lex.europa.eu/legal-content/LIT/TXT/?uri=CELEX:3679R2016&amp;locale=lt"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dita.dagiene@trakai.lt"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glossaryDocument" Target="glossary/document.xml"/><Relationship Id="rId10" Type="http://schemas.openxmlformats.org/officeDocument/2006/relationships/hyperlink" Target="http://vpt.lrv.lt/uploads/vpt/documents/files/uzsifravimo_instrukcija.pdf" TargetMode="External"/><Relationship Id="rId19"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viesiejipirkimai.lt" TargetMode="Externa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vpt.lrv.lt/lt/naujienos/del-naujai-isigaliojusiu-viesuju-pirkimu-istatymo-nuostatu-praktinio-taikymo"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6"/>
        <w:category>
          <w:name w:val="General"/>
          <w:gallery w:val="placeholder"/>
        </w:category>
        <w:types>
          <w:type w:val="bbPlcHdr"/>
        </w:types>
        <w:behaviors>
          <w:behavior w:val="content"/>
        </w:behaviors>
        <w:guid w:val="{3AA7CAA8-50F6-4B6A-906C-837719B0365B}"/>
      </w:docPartPr>
      <w:docPartBody>
        <w:p w:rsidR="00DC3C7D" w:rsidRDefault="00DC3C7D">
          <w:r w:rsidRPr="00893C3D">
            <w:rPr>
              <w:rStyle w:val="Vietosrezervavimoenklotekstas"/>
            </w:rPr>
            <w:t>Enter any content that you want to repeat, including other content controls. You can also insert this control around table rows in order to repeat parts of a table.</w:t>
          </w:r>
        </w:p>
      </w:docPartBody>
    </w:docPart>
    <w:docPart>
      <w:docPartPr>
        <w:name w:val="FF71591F6D7D481B97E5F47C398CF536"/>
        <w:category>
          <w:name w:val="General"/>
          <w:gallery w:val="placeholder"/>
        </w:category>
        <w:types>
          <w:type w:val="bbPlcHdr"/>
        </w:types>
        <w:behaviors>
          <w:behavior w:val="content"/>
        </w:behaviors>
        <w:guid w:val="{DE50FAAB-8A57-4496-9E35-9EFC96553D4F}"/>
      </w:docPartPr>
      <w:docPartBody>
        <w:p w:rsidR="00DC3C7D" w:rsidRDefault="00E07D33" w:rsidP="00E07D33">
          <w:pPr>
            <w:pStyle w:val="FF71591F6D7D481B97E5F47C398CF53655"/>
          </w:pPr>
          <w:r w:rsidRPr="000C6123">
            <w:rPr>
              <w:rFonts w:ascii="Times New Roman" w:hAnsi="Times New Roman" w:cs="Times New Roman"/>
              <w:bCs/>
              <w:i/>
              <w:highlight w:val="lightGray"/>
            </w:rPr>
            <w:t>pasirinkti pagal poreikį</w:t>
          </w:r>
        </w:p>
      </w:docPartBody>
    </w:docPart>
    <w:docPart>
      <w:docPartPr>
        <w:name w:val="74546CAF3B624F8789F7F9D670F95585"/>
        <w:category>
          <w:name w:val="Bendrosios nuostatos"/>
          <w:gallery w:val="placeholder"/>
        </w:category>
        <w:types>
          <w:type w:val="bbPlcHdr"/>
        </w:types>
        <w:behaviors>
          <w:behavior w:val="content"/>
        </w:behaviors>
        <w:guid w:val="{5F407198-114C-4A43-8511-16617EFE8FC4}"/>
      </w:docPartPr>
      <w:docPartBody>
        <w:p w:rsidR="009D7B58" w:rsidRDefault="00636547" w:rsidP="00636547">
          <w:pPr>
            <w:pStyle w:val="74546CAF3B624F8789F7F9D670F95585"/>
          </w:pPr>
          <w:r w:rsidRPr="00893C3D">
            <w:rPr>
              <w:rStyle w:val="Vietosrezervavimoenklotekstas"/>
            </w:rPr>
            <w:t>Enter any content that you want to repeat, including other content controls. You can also insert this control around table rows in order to repeat parts of a table.</w:t>
          </w:r>
        </w:p>
      </w:docPartBody>
    </w:docPart>
    <w:docPart>
      <w:docPartPr>
        <w:name w:val="39619383D3C44F6DA25306DF39AB0E67"/>
        <w:category>
          <w:name w:val="Bendrosios nuostatos"/>
          <w:gallery w:val="placeholder"/>
        </w:category>
        <w:types>
          <w:type w:val="bbPlcHdr"/>
        </w:types>
        <w:behaviors>
          <w:behavior w:val="content"/>
        </w:behaviors>
        <w:guid w:val="{EBD5AA86-3EB6-46B2-86BC-959F2C5BAAAB}"/>
      </w:docPartPr>
      <w:docPartBody>
        <w:p w:rsidR="009D7B58" w:rsidRDefault="00636547" w:rsidP="00636547">
          <w:pPr>
            <w:pStyle w:val="39619383D3C44F6DA25306DF39AB0E67"/>
          </w:pPr>
          <w:r w:rsidRPr="000C6123">
            <w:rPr>
              <w:rFonts w:ascii="Times New Roman" w:hAnsi="Times New Roman" w:cs="Times New Roman"/>
              <w:bCs/>
              <w:i/>
              <w:highlight w:val="lightGray"/>
            </w:rPr>
            <w:t>pasirinkti pagal poreikį</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font>
  <w:font w:name="Lucida Sans Unicode">
    <w:panose1 w:val="020B0602030504020204"/>
    <w:charset w:val="BA"/>
    <w:family w:val="swiss"/>
    <w:pitch w:val="variable"/>
    <w:sig w:usb0="80000AFF" w:usb1="0000396B" w:usb2="00000000" w:usb3="00000000" w:csb0="000000B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_Times">
    <w:altName w:val="Times New Roman"/>
    <w:charset w:val="BA"/>
    <w:family w:val="roman"/>
    <w:pitch w:val="variable"/>
  </w:font>
  <w:font w:name="Times New Roman Bold">
    <w:altName w:val="Times New Roman"/>
    <w:panose1 w:val="02020803070505020304"/>
    <w:charset w:val="00"/>
    <w:family w:val="roman"/>
    <w:notTrueType/>
    <w:pitch w:val="default"/>
    <w:sig w:usb0="00000003" w:usb1="00000000" w:usb2="00000000" w:usb3="00000000" w:csb0="00000001" w:csb1="00000000"/>
  </w:font>
  <w:font w:name="Optima">
    <w:altName w:val="Malgun Gothic"/>
    <w:charset w:val="00"/>
    <w:family w:val="auto"/>
    <w:pitch w:val="default"/>
  </w:font>
  <w:font w:name="Brandon Grotesque Regular">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BA"/>
    <w:family w:val="roman"/>
    <w:pitch w:val="variable"/>
    <w:sig w:usb0="E00006FF" w:usb1="420024FF" w:usb2="02000000" w:usb3="00000000" w:csb0="0000019F" w:csb1="00000000"/>
  </w:font>
  <w:font w:name="Andale Sans UI">
    <w:altName w:val="Arial Unicode MS"/>
    <w:charset w:val="BA"/>
    <w:family w:val="auto"/>
    <w:pitch w:val="variable"/>
  </w:font>
  <w:font w:name="Calibri Light">
    <w:panose1 w:val="020F0302020204030204"/>
    <w:charset w:val="BA"/>
    <w:family w:val="swiss"/>
    <w:pitch w:val="variable"/>
    <w:sig w:usb0="E4002EFF" w:usb1="C2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E34D9"/>
    <w:multiLevelType w:val="hybridMultilevel"/>
    <w:tmpl w:val="C8C22EA2"/>
    <w:lvl w:ilvl="0" w:tplc="6E54E4DA">
      <w:start w:val="1"/>
      <w:numFmt w:val="upperRoman"/>
      <w:lvlText w:val="%1."/>
      <w:lvlJc w:val="left"/>
      <w:pPr>
        <w:tabs>
          <w:tab w:val="num" w:pos="3479"/>
        </w:tabs>
        <w:ind w:left="3479" w:hanging="360"/>
      </w:pPr>
      <w:rPr>
        <w:rFonts w:cs="Times New Roman"/>
      </w:rPr>
    </w:lvl>
    <w:lvl w:ilvl="1" w:tplc="23CA68C4">
      <w:start w:val="12"/>
      <w:numFmt w:val="upperRoman"/>
      <w:lvlText w:val="%2&gt;"/>
      <w:lvlJc w:val="left"/>
      <w:pPr>
        <w:tabs>
          <w:tab w:val="num" w:pos="1800"/>
        </w:tabs>
        <w:ind w:left="1800" w:hanging="720"/>
      </w:pPr>
      <w:rPr>
        <w:rFonts w:cs="Times New Roman"/>
      </w:rPr>
    </w:lvl>
    <w:lvl w:ilvl="2" w:tplc="C00E7912">
      <w:start w:val="39"/>
      <w:numFmt w:val="decimal"/>
      <w:lvlText w:val="%3."/>
      <w:lvlJc w:val="left"/>
      <w:pPr>
        <w:tabs>
          <w:tab w:val="num" w:pos="2340"/>
        </w:tabs>
        <w:ind w:left="2340" w:hanging="360"/>
      </w:pPr>
      <w:rPr>
        <w:rFonts w:cs="Times New Roman"/>
      </w:r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rPr>
        <w:rFonts w:cs="Times New Roman"/>
      </w:rPr>
    </w:lvl>
    <w:lvl w:ilvl="5" w:tplc="0427001B">
      <w:start w:val="1"/>
      <w:numFmt w:val="lowerRoman"/>
      <w:lvlText w:val="%6."/>
      <w:lvlJc w:val="right"/>
      <w:pPr>
        <w:tabs>
          <w:tab w:val="num" w:pos="4320"/>
        </w:tabs>
        <w:ind w:left="4320" w:hanging="180"/>
      </w:pPr>
      <w:rPr>
        <w:rFonts w:cs="Times New Roman"/>
      </w:r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num w:numId="1" w16cid:durableId="1523058168">
    <w:abstractNumId w:val="0"/>
    <w:lvlOverride w:ilvl="0">
      <w:startOverride w:val="1"/>
    </w:lvlOverride>
    <w:lvlOverride w:ilvl="1">
      <w:startOverride w:val="12"/>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F2A"/>
    <w:rsid w:val="0001275D"/>
    <w:rsid w:val="00086AC7"/>
    <w:rsid w:val="000B4975"/>
    <w:rsid w:val="0014013E"/>
    <w:rsid w:val="00293504"/>
    <w:rsid w:val="00374BEC"/>
    <w:rsid w:val="0043546B"/>
    <w:rsid w:val="00464E0B"/>
    <w:rsid w:val="00610320"/>
    <w:rsid w:val="00636547"/>
    <w:rsid w:val="0067506A"/>
    <w:rsid w:val="006D60DC"/>
    <w:rsid w:val="006E3F26"/>
    <w:rsid w:val="00711700"/>
    <w:rsid w:val="00792A02"/>
    <w:rsid w:val="008125FE"/>
    <w:rsid w:val="0085288F"/>
    <w:rsid w:val="00897621"/>
    <w:rsid w:val="008B0391"/>
    <w:rsid w:val="008F0F2A"/>
    <w:rsid w:val="009B636B"/>
    <w:rsid w:val="009D7B58"/>
    <w:rsid w:val="00A51CE1"/>
    <w:rsid w:val="00AB2AAE"/>
    <w:rsid w:val="00C42BD9"/>
    <w:rsid w:val="00CD787C"/>
    <w:rsid w:val="00D9691F"/>
    <w:rsid w:val="00DA4E77"/>
    <w:rsid w:val="00DC3C7D"/>
    <w:rsid w:val="00E07D33"/>
    <w:rsid w:val="00F12704"/>
    <w:rsid w:val="00F5564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36547"/>
    <w:rPr>
      <w:color w:val="808080"/>
    </w:rPr>
  </w:style>
  <w:style w:type="character" w:styleId="Hipersaitas">
    <w:name w:val="Hyperlink"/>
    <w:basedOn w:val="Numatytasispastraiposriftas"/>
    <w:uiPriority w:val="99"/>
    <w:unhideWhenUsed/>
    <w:rsid w:val="00E07D33"/>
    <w:rPr>
      <w:color w:val="0563C1" w:themeColor="hyperlink"/>
      <w:u w:val="single"/>
    </w:rPr>
  </w:style>
  <w:style w:type="paragraph" w:styleId="Sraopastraipa">
    <w:name w:val="List Paragraph"/>
    <w:aliases w:val="List Paragraph Red,Bullet EY,Numbering,ERP-List Paragraph,List Paragraph1,List Paragraph11,List Paragraph2,List Paragraph21,Lentele,List Paragraph111,Buletai,lp1,Bullet 1,Use Case List Paragraph,Sąrašo pastraipa1"/>
    <w:basedOn w:val="prastasis"/>
    <w:link w:val="SraopastraipaDiagrama"/>
    <w:uiPriority w:val="34"/>
    <w:qFormat/>
    <w:rsid w:val="00E07D33"/>
    <w:pPr>
      <w:spacing w:after="0" w:line="276" w:lineRule="auto"/>
      <w:ind w:left="720"/>
      <w:contextualSpacing/>
    </w:pPr>
    <w:rPr>
      <w:rFonts w:ascii="Arial" w:eastAsia="Arial" w:hAnsi="Arial" w:cs="Arial"/>
      <w:color w:val="000000"/>
    </w:rPr>
  </w:style>
  <w:style w:type="character" w:customStyle="1" w:styleId="SraopastraipaDiagrama">
    <w:name w:val="Sąrašo pastraipa Diagrama"/>
    <w:aliases w:val="List Paragraph Red Diagrama,Bullet EY Diagrama,Numbering Diagrama,ERP-List Paragraph Diagrama,List Paragraph1 Diagrama,List Paragraph11 Diagrama,List Paragraph2 Diagrama,List Paragraph21 Diagrama,Lentele Diagrama,lp1 Diagrama"/>
    <w:link w:val="Sraopastraipa"/>
    <w:uiPriority w:val="34"/>
    <w:locked/>
    <w:rsid w:val="00E07D33"/>
    <w:rPr>
      <w:rFonts w:ascii="Arial" w:eastAsia="Arial" w:hAnsi="Arial" w:cs="Arial"/>
      <w:color w:val="000000"/>
    </w:rPr>
  </w:style>
  <w:style w:type="paragraph" w:customStyle="1" w:styleId="FF71591F6D7D481B97E5F47C398CF53655">
    <w:name w:val="FF71591F6D7D481B97E5F47C398CF53655"/>
    <w:rsid w:val="00E07D33"/>
    <w:pPr>
      <w:spacing w:after="0" w:line="276" w:lineRule="auto"/>
    </w:pPr>
    <w:rPr>
      <w:rFonts w:ascii="Arial" w:eastAsia="Arial" w:hAnsi="Arial" w:cs="Arial"/>
      <w:color w:val="000000"/>
    </w:rPr>
  </w:style>
  <w:style w:type="paragraph" w:customStyle="1" w:styleId="74546CAF3B624F8789F7F9D670F95585">
    <w:name w:val="74546CAF3B624F8789F7F9D670F95585"/>
    <w:rsid w:val="00636547"/>
  </w:style>
  <w:style w:type="paragraph" w:customStyle="1" w:styleId="39619383D3C44F6DA25306DF39AB0E67">
    <w:name w:val="39619383D3C44F6DA25306DF39AB0E67"/>
    <w:rsid w:val="006365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3E9F9-2509-4B24-80DB-425AA2F30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57</Pages>
  <Words>97821</Words>
  <Characters>55758</Characters>
  <Application>Microsoft Office Word</Application>
  <DocSecurity>0</DocSecurity>
  <Lines>464</Lines>
  <Paragraphs>306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CPVA popieriniai maišeliai_pirkimo dokumentai</vt:lpstr>
      <vt:lpstr>CPVA popieriniai maišeliai_pirkimo dokumentai</vt:lpstr>
    </vt:vector>
  </TitlesOfParts>
  <Company/>
  <LinksUpToDate>false</LinksUpToDate>
  <CharactersWithSpaces>153273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CPVA popieriniai maišeliai_pirkimo dokumentai</dc:title>
  <dc:subject/>
  <dc:creator>Edita Dagienė</dc:creator>
  <cp:keywords/>
  <dc:description/>
  <cp:lastModifiedBy>Edita Dagienė</cp:lastModifiedBy>
  <cp:revision>22</cp:revision>
  <cp:lastPrinted>2025-08-12T05:09:00Z</cp:lastPrinted>
  <dcterms:created xsi:type="dcterms:W3CDTF">2025-08-11T08:23:00Z</dcterms:created>
  <dcterms:modified xsi:type="dcterms:W3CDTF">2025-08-12T05:19:00Z</dcterms:modified>
</cp:coreProperties>
</file>